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https://www.velvetjobs.com/job-descriptions/advisor-architecture</w:t>
        </w:r>
      </w:hyperlink>
    </w:p>
    <w:p>
      <w:pPr>
        <w:pStyle w:val="Heading1"/>
      </w:pPr>
      <w:bookmarkStart w:id="21" w:name="example-of-advisor-architecture-job-description"/>
      <w:r>
        <w:t xml:space="preserve">Example of Advisor, Architecture Job Description</w:t>
      </w:r>
      <w:bookmarkEnd w:id="21"/>
    </w:p>
    <w:p>
      <w:pPr>
        <w:pStyle w:val="Compact"/>
      </w:pPr>
      <w:r>
        <w:t xml:space="preserve">Our innovative and growing company is searching for experienced candidates for the position of advisor, architecture.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architecture"/>
      <w:r>
        <w:t xml:space="preserve">Responsibilities for advisor, architecture</w:t>
      </w:r>
      <w:bookmarkEnd w:id="22"/>
    </w:p>
    <w:p>
      <w:pPr>
        <w:pStyle w:val="Compact"/>
        <w:numPr>
          <w:numId w:val="1001"/>
          <w:ilvl w:val="0"/>
        </w:numPr>
      </w:pPr>
      <w:r>
        <w:t xml:space="preserve">Serves as the point of referral for support services for students</w:t>
      </w:r>
    </w:p>
    <w:p>
      <w:pPr>
        <w:pStyle w:val="Compact"/>
        <w:numPr>
          <w:numId w:val="1001"/>
          <w:ilvl w:val="0"/>
        </w:numPr>
      </w:pPr>
      <w:r>
        <w:t xml:space="preserve">Keeps up to date with current and future technology and technology/business</w:t>
      </w:r>
    </w:p>
    <w:p>
      <w:pPr>
        <w:pStyle w:val="Compact"/>
        <w:numPr>
          <w:numId w:val="1001"/>
          <w:ilvl w:val="0"/>
        </w:numPr>
      </w:pPr>
      <w:r>
        <w:t xml:space="preserve">Advise current and prospective students within an assigned college/academic program on course planning, major selection, degree requirements, university policies and procedures, and career planning related to students’ academic goals and registration procedures</w:t>
      </w:r>
    </w:p>
    <w:p>
      <w:pPr>
        <w:pStyle w:val="Compact"/>
        <w:numPr>
          <w:numId w:val="1001"/>
          <w:ilvl w:val="0"/>
        </w:numPr>
      </w:pPr>
      <w:r>
        <w:t xml:space="preserve">Utilize current and emerging technology and available data to complete essential academic advising duties, processes, and communication with students to support and foster retention, persistence, and success</w:t>
      </w:r>
    </w:p>
    <w:p>
      <w:pPr>
        <w:pStyle w:val="Compact"/>
        <w:numPr>
          <w:numId w:val="1001"/>
          <w:ilvl w:val="0"/>
        </w:numPr>
      </w:pPr>
      <w:r>
        <w:t xml:space="preserve">Review student academic progress and performance and advise students on specific actions regarding academic and career goals, including development of degree completion pathways</w:t>
      </w:r>
    </w:p>
    <w:p>
      <w:pPr>
        <w:pStyle w:val="Compact"/>
        <w:numPr>
          <w:numId w:val="1001"/>
          <w:ilvl w:val="0"/>
        </w:numPr>
      </w:pPr>
      <w:r>
        <w:t xml:space="preserve">Refer students to appropriate BGSU and non-BGSU support offices and/or organizations as needed to support student success</w:t>
      </w:r>
    </w:p>
    <w:p>
      <w:pPr>
        <w:pStyle w:val="Compact"/>
        <w:numPr>
          <w:numId w:val="1001"/>
          <w:ilvl w:val="0"/>
        </w:numPr>
      </w:pPr>
      <w:r>
        <w:t xml:space="preserve">May conduct group advising sessions with designated advising groups or segments of students</w:t>
      </w:r>
    </w:p>
    <w:p>
      <w:pPr>
        <w:pStyle w:val="Compact"/>
        <w:numPr>
          <w:numId w:val="1001"/>
          <w:ilvl w:val="0"/>
        </w:numPr>
      </w:pPr>
      <w:r>
        <w:t xml:space="preserve">Participate and/or assist in planning and implementing New Student Orientation, Welcome and other advising activities, as well other events on- and off-campus to advise prospective students of college specific requirements (Events may include Falcon Friday, Preview Day, Presidents’ Day, regional college events, , and other specialized events within a college/department</w:t>
      </w:r>
    </w:p>
    <w:p>
      <w:pPr>
        <w:pStyle w:val="Compact"/>
        <w:numPr>
          <w:numId w:val="1001"/>
          <w:ilvl w:val="0"/>
        </w:numPr>
      </w:pPr>
      <w:r>
        <w:t xml:space="preserve">May be responsible for developing programming efforts and intervention strategies for targeted and identified populations of at-risk students</w:t>
      </w:r>
    </w:p>
    <w:p>
      <w:pPr>
        <w:pStyle w:val="Compact"/>
        <w:numPr>
          <w:numId w:val="1001"/>
          <w:ilvl w:val="0"/>
        </w:numPr>
      </w:pPr>
      <w:r>
        <w:t xml:space="preserve">May be responsible for advising a specific population/cohort of students, requiring additional specialized knowledge and skills</w:t>
      </w:r>
    </w:p>
    <w:p>
      <w:pPr>
        <w:pStyle w:val="Heading2"/>
      </w:pPr>
      <w:bookmarkStart w:id="23" w:name="qualifications-for-advisor-architecture"/>
      <w:r>
        <w:t xml:space="preserve">Qualifications for advisor, architecture</w:t>
      </w:r>
      <w:bookmarkEnd w:id="23"/>
    </w:p>
    <w:p>
      <w:pPr>
        <w:pStyle w:val="Compact"/>
        <w:numPr>
          <w:numId w:val="1002"/>
          <w:ilvl w:val="0"/>
        </w:numPr>
      </w:pPr>
      <w:r>
        <w:t xml:space="preserve">Should have experience in Cloud based technologies, distributed programming and Object Oriented Programming constructs</w:t>
      </w:r>
    </w:p>
    <w:p>
      <w:pPr>
        <w:pStyle w:val="Compact"/>
        <w:numPr>
          <w:numId w:val="1002"/>
          <w:ilvl w:val="0"/>
        </w:numPr>
      </w:pPr>
      <w:r>
        <w:t xml:space="preserve">Good Knowledge of Dell Boomi</w:t>
      </w:r>
    </w:p>
    <w:p>
      <w:pPr>
        <w:pStyle w:val="Compact"/>
        <w:numPr>
          <w:numId w:val="1002"/>
          <w:ilvl w:val="0"/>
        </w:numPr>
      </w:pPr>
      <w:r>
        <w:t xml:space="preserve">Knowledge of industry standard Enterprise Integration tools</w:t>
      </w:r>
    </w:p>
    <w:p>
      <w:pPr>
        <w:pStyle w:val="Compact"/>
        <w:numPr>
          <w:numId w:val="1002"/>
          <w:ilvl w:val="0"/>
        </w:numPr>
      </w:pPr>
      <w:r>
        <w:t xml:space="preserve">Proven solutions consulting experience in Integration technologies</w:t>
      </w:r>
    </w:p>
    <w:p>
      <w:pPr>
        <w:pStyle w:val="Compact"/>
        <w:numPr>
          <w:numId w:val="1002"/>
          <w:ilvl w:val="0"/>
        </w:numPr>
      </w:pPr>
      <w:r>
        <w:t xml:space="preserve">Provide technology and architectural leadership on Cloud integration technologies</w:t>
      </w:r>
    </w:p>
    <w:p>
      <w:pPr>
        <w:pStyle w:val="Compact"/>
        <w:numPr>
          <w:numId w:val="1002"/>
          <w:ilvl w:val="0"/>
        </w:numPr>
      </w:pPr>
      <w:r>
        <w:t xml:space="preserve">Five years of experience supporting key business or technology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architectu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architectu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2021-10-28T18:32:47Z</dcterms:created>
  <dcterms:modified xsi:type="dcterms:W3CDTF">2021-10-28T18:32:47Z</dcterms:modified>
</cp:coreProperties>
</file>