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https://www.velvetjobs.com/job-descriptions/advisor-architecture</w:t>
        </w:r>
      </w:hyperlink>
    </w:p>
    <w:p>
      <w:pPr>
        <w:pStyle w:val="Heading1"/>
      </w:pPr>
      <w:bookmarkStart w:id="21" w:name="example-of-advisor-architecture-job-description"/>
      <w:r>
        <w:t xml:space="preserve">Example of Advisor, Architecture Job Description</w:t>
      </w:r>
      <w:bookmarkEnd w:id="21"/>
    </w:p>
    <w:p>
      <w:pPr>
        <w:pStyle w:val="Compact"/>
      </w:pPr>
      <w:r>
        <w:t xml:space="preserve">Our growing company is looking for an advisor, architecture.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architecture"/>
      <w:r>
        <w:t xml:space="preserve">Responsibilities for advisor, architecture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best practices in product management, project management, optimization, and reporting</w:t>
      </w:r>
    </w:p>
    <w:p>
      <w:pPr>
        <w:pStyle w:val="Compact"/>
        <w:numPr>
          <w:numId w:val="1001"/>
          <w:ilvl w:val="0"/>
        </w:numPr>
      </w:pPr>
      <w:r>
        <w:t xml:space="preserve">Supports demand management and business impact management activities for understanding, anticipating, and influencing client demand for services and support of solutions to escalated demand management client concerns</w:t>
      </w:r>
    </w:p>
    <w:p>
      <w:pPr>
        <w:pStyle w:val="Compact"/>
        <w:numPr>
          <w:numId w:val="1001"/>
          <w:ilvl w:val="0"/>
        </w:numPr>
      </w:pPr>
      <w:r>
        <w:t xml:space="preserve">Works with capacity management to ensure that IT has sufficient capacity to meet the required demand</w:t>
      </w:r>
    </w:p>
    <w:p>
      <w:pPr>
        <w:pStyle w:val="Compact"/>
        <w:numPr>
          <w:numId w:val="1001"/>
          <w:ilvl w:val="0"/>
        </w:numPr>
      </w:pPr>
      <w:r>
        <w:t xml:space="preserve">Prioritizes across the enterprise to ensure highest valued investments are sourced and completed</w:t>
      </w:r>
    </w:p>
    <w:p>
      <w:pPr>
        <w:pStyle w:val="Compact"/>
        <w:numPr>
          <w:numId w:val="1001"/>
          <w:ilvl w:val="0"/>
        </w:numPr>
      </w:pPr>
      <w:r>
        <w:t xml:space="preserve">Works effectively with cross functional IT and OU teams to make decisions and influence project direction</w:t>
      </w:r>
    </w:p>
    <w:p>
      <w:pPr>
        <w:pStyle w:val="Compact"/>
        <w:numPr>
          <w:numId w:val="1001"/>
          <w:ilvl w:val="0"/>
        </w:numPr>
      </w:pPr>
      <w:r>
        <w:t xml:space="preserve">Consults with and drives organizational unit participation to accomplish initiative planning activities on schedule and within budget and to achieve objectives</w:t>
      </w:r>
    </w:p>
    <w:p>
      <w:pPr>
        <w:pStyle w:val="Compact"/>
        <w:numPr>
          <w:numId w:val="1001"/>
          <w:ilvl w:val="0"/>
        </w:numPr>
      </w:pPr>
      <w:r>
        <w:t xml:space="preserve">Assists with documentation of the justification of proposed IT projects in terms of their overall benefits to the business, costs, strategic alignment and risk</w:t>
      </w:r>
    </w:p>
    <w:p>
      <w:pPr>
        <w:pStyle w:val="Compact"/>
        <w:numPr>
          <w:numId w:val="1001"/>
          <w:ilvl w:val="0"/>
        </w:numPr>
      </w:pPr>
      <w:r>
        <w:t xml:space="preserve">Provides thought leadership in recommending strategic options and strategy formation</w:t>
      </w:r>
    </w:p>
    <w:p>
      <w:pPr>
        <w:pStyle w:val="Compact"/>
        <w:numPr>
          <w:numId w:val="1001"/>
          <w:ilvl w:val="0"/>
        </w:numPr>
      </w:pPr>
      <w:r>
        <w:t xml:space="preserve">Oversee development of service solutions with an emphasis of IBM DataPower technology stack</w:t>
      </w:r>
    </w:p>
    <w:p>
      <w:pPr>
        <w:pStyle w:val="Compact"/>
        <w:numPr>
          <w:numId w:val="1001"/>
          <w:ilvl w:val="0"/>
        </w:numPr>
      </w:pPr>
      <w:r>
        <w:t xml:space="preserve">Own delivery of service-based architecture for assigned projects, providing end-to-end solution and design</w:t>
      </w:r>
    </w:p>
    <w:p>
      <w:pPr>
        <w:pStyle w:val="Heading2"/>
      </w:pPr>
      <w:bookmarkStart w:id="23" w:name="qualifications-for-advisor-architecture"/>
      <w:r>
        <w:t xml:space="preserve">Qualifications for advisor, architecture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with web services SOAP, REST</w:t>
      </w:r>
    </w:p>
    <w:p>
      <w:pPr>
        <w:pStyle w:val="Compact"/>
        <w:numPr>
          <w:numId w:val="1002"/>
          <w:ilvl w:val="0"/>
        </w:numPr>
      </w:pPr>
      <w:r>
        <w:t xml:space="preserve">Must have Experience in the implementation role of high end software products in Order Management, Supply Chain, Finance or Customer communications domain or Billing and revenue management domain</w:t>
      </w:r>
    </w:p>
    <w:p>
      <w:pPr>
        <w:pStyle w:val="Compact"/>
        <w:numPr>
          <w:numId w:val="1002"/>
          <w:ilvl w:val="0"/>
        </w:numPr>
      </w:pPr>
      <w:r>
        <w:t xml:space="preserve">Optimization and core infrastructure deployment</w:t>
      </w:r>
    </w:p>
    <w:p>
      <w:pPr>
        <w:pStyle w:val="Compact"/>
        <w:numPr>
          <w:numId w:val="1002"/>
          <w:ilvl w:val="0"/>
        </w:numPr>
      </w:pPr>
      <w:r>
        <w:t xml:space="preserve">Certifications in EMC Storage Products (Specialist or Expert) is a plus</w:t>
      </w:r>
    </w:p>
    <w:p>
      <w:pPr>
        <w:pStyle w:val="Compact"/>
        <w:numPr>
          <w:numId w:val="1002"/>
          <w:ilvl w:val="0"/>
        </w:numPr>
      </w:pPr>
      <w:r>
        <w:t xml:space="preserve">Preferably BE/B.Tech/BCA/MCA</w:t>
      </w:r>
    </w:p>
    <w:p>
      <w:pPr>
        <w:pStyle w:val="Compact"/>
        <w:numPr>
          <w:numId w:val="1002"/>
          <w:ilvl w:val="0"/>
        </w:numPr>
      </w:pPr>
      <w:r>
        <w:t xml:space="preserve">5+ Years of Strong experience in architecting Enterprise Integration (EAI, SOA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rchitec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rchitec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