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https://www.velvetjobs.com/job-descriptions/advisor-academic</w:t>
        </w:r>
      </w:hyperlink>
    </w:p>
    <w:p>
      <w:pPr>
        <w:pStyle w:val="Heading1"/>
      </w:pPr>
      <w:bookmarkStart w:id="21" w:name="example-of-advisor-academic-job-description"/>
      <w:r>
        <w:t xml:space="preserve">Example of Advisor, Academic Job Description</w:t>
      </w:r>
      <w:bookmarkEnd w:id="21"/>
    </w:p>
    <w:p>
      <w:pPr>
        <w:pStyle w:val="Compact"/>
      </w:pPr>
      <w:r>
        <w:t xml:space="preserve">Our company is growing rapidly and is looking to fill the role of advisor, academic.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academic"/>
      <w:r>
        <w:t xml:space="preserve">Responsibilities for advisor, academic</w:t>
      </w:r>
      <w:bookmarkEnd w:id="22"/>
    </w:p>
    <w:p>
      <w:pPr>
        <w:pStyle w:val="Compact"/>
        <w:numPr>
          <w:numId w:val="1001"/>
          <w:ilvl w:val="0"/>
        </w:numPr>
      </w:pPr>
      <w:r>
        <w:t xml:space="preserve">Assists students with tailoring and planning their academic program</w:t>
      </w:r>
    </w:p>
    <w:p>
      <w:pPr>
        <w:pStyle w:val="Compact"/>
        <w:numPr>
          <w:numId w:val="1001"/>
          <w:ilvl w:val="0"/>
        </w:numPr>
      </w:pPr>
      <w:r>
        <w:t xml:space="preserve">Counsels or refers students to appropriate sources for assistance, including University Academic Support Centers such as the Office of Disabilities, Ombudsperson, Writing Tutorial, Library and other campus services</w:t>
      </w:r>
    </w:p>
    <w:p>
      <w:pPr>
        <w:pStyle w:val="Compact"/>
        <w:numPr>
          <w:numId w:val="1001"/>
          <w:ilvl w:val="0"/>
        </w:numPr>
      </w:pPr>
      <w:r>
        <w:t xml:space="preserve">Participates in New Student Orientation and Graduation</w:t>
      </w:r>
    </w:p>
    <w:p>
      <w:pPr>
        <w:pStyle w:val="Compact"/>
        <w:numPr>
          <w:numId w:val="1001"/>
          <w:ilvl w:val="0"/>
        </w:numPr>
      </w:pPr>
      <w:r>
        <w:t xml:space="preserve">Performs pre-admission advising when necessary</w:t>
      </w:r>
    </w:p>
    <w:p>
      <w:pPr>
        <w:pStyle w:val="Compact"/>
        <w:numPr>
          <w:numId w:val="1001"/>
          <w:ilvl w:val="0"/>
        </w:numPr>
      </w:pPr>
      <w:r>
        <w:t xml:space="preserve">Ensures students meet all curricular requirements for graduation</w:t>
      </w:r>
    </w:p>
    <w:p>
      <w:pPr>
        <w:pStyle w:val="Compact"/>
        <w:numPr>
          <w:numId w:val="1001"/>
          <w:ilvl w:val="0"/>
        </w:numPr>
      </w:pPr>
      <w:r>
        <w:t xml:space="preserve">Serves as the interface between students and the Transfer Admissions Department by assisting in the submission of Special Transcripts, re-evaluation of coursework and pre-approval of transfer courses</w:t>
      </w:r>
    </w:p>
    <w:p>
      <w:pPr>
        <w:pStyle w:val="Compact"/>
        <w:numPr>
          <w:numId w:val="1001"/>
          <w:ilvl w:val="0"/>
        </w:numPr>
      </w:pPr>
      <w:r>
        <w:t xml:space="preserve">Maintains accurate and complete advising files for all advisees</w:t>
      </w:r>
    </w:p>
    <w:p>
      <w:pPr>
        <w:pStyle w:val="Compact"/>
        <w:numPr>
          <w:numId w:val="1001"/>
          <w:ilvl w:val="0"/>
        </w:numPr>
      </w:pPr>
      <w:r>
        <w:t xml:space="preserve">Utilizes computer-based academic records programs, such as SPIRE, UMetrx, Blackboard Learn, EAB/SSC for assist in advising</w:t>
      </w:r>
    </w:p>
    <w:p>
      <w:pPr>
        <w:pStyle w:val="Compact"/>
        <w:numPr>
          <w:numId w:val="1001"/>
          <w:ilvl w:val="0"/>
        </w:numPr>
      </w:pPr>
      <w:r>
        <w:t xml:space="preserve">Teaches advising-related seminar or workshop if needed</w:t>
      </w:r>
    </w:p>
    <w:p>
      <w:pPr>
        <w:pStyle w:val="Compact"/>
        <w:numPr>
          <w:numId w:val="1001"/>
          <w:ilvl w:val="0"/>
        </w:numPr>
      </w:pPr>
      <w:r>
        <w:t xml:space="preserve">Required to work some nights</w:t>
      </w:r>
    </w:p>
    <w:p>
      <w:pPr>
        <w:pStyle w:val="Heading2"/>
      </w:pPr>
      <w:bookmarkStart w:id="23" w:name="qualifications-for-advisor-academic"/>
      <w:r>
        <w:t xml:space="preserve">Qualifications for advisor, academic</w:t>
      </w:r>
      <w:bookmarkEnd w:id="23"/>
    </w:p>
    <w:p>
      <w:pPr>
        <w:pStyle w:val="Compact"/>
        <w:numPr>
          <w:numId w:val="1002"/>
          <w:ilvl w:val="0"/>
        </w:numPr>
      </w:pPr>
      <w:r>
        <w:t xml:space="preserve">Demonstrates personal commitment in actions taken and decisions made</w:t>
      </w:r>
    </w:p>
    <w:p>
      <w:pPr>
        <w:pStyle w:val="Compact"/>
        <w:numPr>
          <w:numId w:val="1002"/>
          <w:ilvl w:val="0"/>
        </w:numPr>
      </w:pPr>
      <w:r>
        <w:t xml:space="preserve">Excellent writing skills to help students prepare personal statements for law school</w:t>
      </w:r>
    </w:p>
    <w:p>
      <w:pPr>
        <w:pStyle w:val="Compact"/>
        <w:numPr>
          <w:numId w:val="1002"/>
          <w:ilvl w:val="0"/>
        </w:numPr>
      </w:pPr>
      <w:r>
        <w:t xml:space="preserve">Advisors work with a great degree of independence but need to coordinate with each other</w:t>
      </w:r>
    </w:p>
    <w:p>
      <w:pPr>
        <w:pStyle w:val="Compact"/>
        <w:numPr>
          <w:numId w:val="1002"/>
          <w:ilvl w:val="0"/>
        </w:numPr>
      </w:pPr>
      <w:r>
        <w:t xml:space="preserve">The advisors meet on a daily basis with the Director of Academic Advisement</w:t>
      </w:r>
    </w:p>
    <w:p>
      <w:pPr>
        <w:pStyle w:val="Compact"/>
        <w:numPr>
          <w:numId w:val="1002"/>
          <w:ilvl w:val="0"/>
        </w:numPr>
      </w:pPr>
      <w:r>
        <w:t xml:space="preserve">They interface primarily with the Office of the Registrar, Office of Student Affairs, Office of Admissions and Office of Student Finance</w:t>
      </w:r>
    </w:p>
    <w:p>
      <w:pPr>
        <w:pStyle w:val="Compact"/>
        <w:numPr>
          <w:numId w:val="1002"/>
          <w:ilvl w:val="0"/>
        </w:numPr>
      </w:pPr>
      <w:r>
        <w:t xml:space="preserve">Advisors have little involvement in budgetary matters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academ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academ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2021-10-28T18:37:11Z</dcterms:created>
  <dcterms:modified xsi:type="dcterms:W3CDTF">2021-10-28T18:37:11Z</dcterms:modified>
</cp:coreProperties>
</file>