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https://www.velvetjobs.com/job-descriptions/advisor-academic</w:t>
        </w:r>
      </w:hyperlink>
    </w:p>
    <w:p>
      <w:pPr>
        <w:pStyle w:val="Heading1"/>
      </w:pPr>
      <w:bookmarkStart w:id="21" w:name="example-of-advisor-academic-job-description"/>
      <w:r>
        <w:t xml:space="preserve">Example of Advisor, Academic Job Description</w:t>
      </w:r>
      <w:bookmarkEnd w:id="21"/>
    </w:p>
    <w:p>
      <w:pPr>
        <w:pStyle w:val="Compact"/>
      </w:pPr>
      <w:r>
        <w:t xml:space="preserve">Our growing company is hiring for an advisor, academic.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-academic"/>
      <w:r>
        <w:t xml:space="preserve">Responsibilities for advisor, academic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Admissions, Athletics, and Registrar's offices on student enrollment issues</w:t>
      </w:r>
    </w:p>
    <w:p>
      <w:pPr>
        <w:pStyle w:val="Compact"/>
        <w:numPr>
          <w:numId w:val="1001"/>
          <w:ilvl w:val="0"/>
        </w:numPr>
      </w:pPr>
      <w:r>
        <w:t xml:space="preserve">Participation in Faculty Advising updates and training each semester</w:t>
      </w:r>
    </w:p>
    <w:p>
      <w:pPr>
        <w:pStyle w:val="Compact"/>
        <w:numPr>
          <w:numId w:val="1001"/>
          <w:ilvl w:val="0"/>
        </w:numPr>
      </w:pPr>
      <w:r>
        <w:t xml:space="preserve">Provide advising to undergraduate students pursuing or considering undergraduate majors, minors or certificates in the Fairbanks School of Public Health</w:t>
      </w:r>
    </w:p>
    <w:p>
      <w:pPr>
        <w:pStyle w:val="Compact"/>
        <w:numPr>
          <w:numId w:val="1001"/>
          <w:ilvl w:val="0"/>
        </w:numPr>
      </w:pPr>
      <w:r>
        <w:t xml:space="preserve">Guide students in planning their course of study in concert with the program’s curricular requirements</w:t>
      </w:r>
    </w:p>
    <w:p>
      <w:pPr>
        <w:pStyle w:val="Compact"/>
        <w:numPr>
          <w:numId w:val="1001"/>
          <w:ilvl w:val="0"/>
        </w:numPr>
      </w:pPr>
      <w:r>
        <w:t xml:space="preserve">Maintain student records and track student academic progress toward the degree</w:t>
      </w:r>
    </w:p>
    <w:p>
      <w:pPr>
        <w:pStyle w:val="Compact"/>
        <w:numPr>
          <w:numId w:val="1001"/>
          <w:ilvl w:val="0"/>
        </w:numPr>
      </w:pPr>
      <w:r>
        <w:t xml:space="preserve">Provide advising support to at-risk students and refer students to appropriate campus resources for academic support, overseas study opportunities</w:t>
      </w:r>
    </w:p>
    <w:p>
      <w:pPr>
        <w:pStyle w:val="Compact"/>
        <w:numPr>
          <w:numId w:val="1001"/>
          <w:ilvl w:val="0"/>
        </w:numPr>
      </w:pPr>
      <w:r>
        <w:t xml:space="preserve">Update student handbooks and curricular materials, both print and electronic</w:t>
      </w:r>
    </w:p>
    <w:p>
      <w:pPr>
        <w:pStyle w:val="Compact"/>
        <w:numPr>
          <w:numId w:val="1001"/>
          <w:ilvl w:val="0"/>
        </w:numPr>
      </w:pPr>
      <w:r>
        <w:t xml:space="preserve">Serve on school committees and represent the school on campus committees</w:t>
      </w:r>
    </w:p>
    <w:p>
      <w:pPr>
        <w:pStyle w:val="Compact"/>
        <w:numPr>
          <w:numId w:val="1001"/>
          <w:ilvl w:val="0"/>
        </w:numPr>
      </w:pPr>
      <w:r>
        <w:t xml:space="preserve">Must be able to work a schedule that includes evening and weekend hours</w:t>
      </w:r>
    </w:p>
    <w:p>
      <w:pPr>
        <w:pStyle w:val="Compact"/>
        <w:numPr>
          <w:numId w:val="1001"/>
          <w:ilvl w:val="0"/>
        </w:numPr>
      </w:pPr>
      <w:r>
        <w:t xml:space="preserve">Provide advice on course offerings, program requirements and supplemental programs</w:t>
      </w:r>
    </w:p>
    <w:p>
      <w:pPr>
        <w:pStyle w:val="Heading2"/>
      </w:pPr>
      <w:bookmarkStart w:id="23" w:name="qualifications-for-advisor-academic"/>
      <w:r>
        <w:t xml:space="preserve">Qualifications for advisor, academic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Contact information for three current professional references (titles, mailing address, e-mail, and phone)</w:t>
      </w:r>
    </w:p>
    <w:p>
      <w:pPr>
        <w:pStyle w:val="Compact"/>
        <w:numPr>
          <w:numId w:val="1002"/>
          <w:ilvl w:val="0"/>
        </w:numPr>
      </w:pPr>
      <w:r>
        <w:t xml:space="preserve">Master's degree from an accredited institution, preferably from one of the advertised areas of responsibility</w:t>
      </w:r>
    </w:p>
    <w:p>
      <w:pPr>
        <w:pStyle w:val="Compact"/>
        <w:numPr>
          <w:numId w:val="1002"/>
          <w:ilvl w:val="0"/>
        </w:numPr>
      </w:pPr>
      <w:r>
        <w:t xml:space="preserve">Individual must be willing to work some hours outside of normal schedule during busy advising periods, such as Orientations, start of the semester, and pre-registration advising each semester</w:t>
      </w:r>
    </w:p>
    <w:p>
      <w:pPr>
        <w:pStyle w:val="Compact"/>
        <w:numPr>
          <w:numId w:val="1002"/>
          <w:ilvl w:val="0"/>
        </w:numPr>
      </w:pPr>
      <w:r>
        <w:t xml:space="preserve">Active creative practice as a designer or visual artist</w:t>
      </w:r>
    </w:p>
    <w:p>
      <w:pPr>
        <w:pStyle w:val="Compact"/>
        <w:numPr>
          <w:numId w:val="1002"/>
          <w:ilvl w:val="0"/>
        </w:numPr>
      </w:pPr>
      <w:r>
        <w:t xml:space="preserve">Indiana teacher certification in a secondary content area or grade level</w:t>
      </w:r>
    </w:p>
    <w:p>
      <w:pPr>
        <w:pStyle w:val="Compact"/>
        <w:numPr>
          <w:numId w:val="1002"/>
          <w:ilvl w:val="0"/>
        </w:numPr>
      </w:pPr>
      <w:r>
        <w:t xml:space="preserve">Bachelor’s accepted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academ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academ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2021-10-28T13:25:57Z</dcterms:created>
  <dcterms:modified xsi:type="dcterms:W3CDTF">2021-10-28T13:25:57Z</dcterms:modified>
</cp:coreProperties>
</file>