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https://www.velvetjobs.com/job-descriptions/advertising-executive</w:t>
        </w:r>
      </w:hyperlink>
    </w:p>
    <w:p>
      <w:pPr>
        <w:pStyle w:val="Heading1"/>
      </w:pPr>
      <w:bookmarkStart w:id="21" w:name="example-of-advertising-executive-job-description"/>
      <w:r>
        <w:t xml:space="preserve">Example of Advertising Executive Job Description</w:t>
      </w:r>
      <w:bookmarkEnd w:id="21"/>
    </w:p>
    <w:p>
      <w:pPr>
        <w:pStyle w:val="Compact"/>
      </w:pPr>
      <w:r>
        <w:t xml:space="preserve">Our company is looking to fill the role of advertising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ertising-executive"/>
      <w:r>
        <w:t xml:space="preserve">Responsibilities for advertising executive</w:t>
      </w:r>
      <w:bookmarkEnd w:id="22"/>
    </w:p>
    <w:p>
      <w:pPr>
        <w:pStyle w:val="Compact"/>
        <w:numPr>
          <w:numId w:val="1001"/>
          <w:ilvl w:val="0"/>
        </w:numPr>
      </w:pPr>
      <w:r>
        <w:t xml:space="preserve">Seamless meeting logistics, such as video conference and conference calls for internal and external meetings</w:t>
      </w:r>
    </w:p>
    <w:p>
      <w:pPr>
        <w:pStyle w:val="Compact"/>
        <w:numPr>
          <w:numId w:val="1001"/>
          <w:ilvl w:val="0"/>
        </w:numPr>
      </w:pPr>
      <w:r>
        <w:t xml:space="preserve">Assist with event coordination (including off-sites, client engagements, and intra-company meetings)</w:t>
      </w:r>
    </w:p>
    <w:p>
      <w:pPr>
        <w:pStyle w:val="Compact"/>
        <w:numPr>
          <w:numId w:val="1001"/>
          <w:ilvl w:val="0"/>
        </w:numPr>
      </w:pPr>
      <w:r>
        <w:t xml:space="preserve">Build and deliver a best-in-class advertising program promoting THE OUTNET in both existing markets and new markets</w:t>
      </w:r>
    </w:p>
    <w:p>
      <w:pPr>
        <w:pStyle w:val="Compact"/>
        <w:numPr>
          <w:numId w:val="1001"/>
          <w:ilvl w:val="0"/>
        </w:numPr>
      </w:pPr>
      <w:r>
        <w:t xml:space="preserve">Deliver against acquisition targets, focusing on new customers through innovative and insight-led media plans</w:t>
      </w:r>
    </w:p>
    <w:p>
      <w:pPr>
        <w:pStyle w:val="Compact"/>
        <w:numPr>
          <w:numId w:val="1001"/>
          <w:ilvl w:val="0"/>
        </w:numPr>
      </w:pPr>
      <w:r>
        <w:t xml:space="preserve">Own the agency relationship and drive the conception and delivery of THE OUTNET media strategy</w:t>
      </w:r>
    </w:p>
    <w:p>
      <w:pPr>
        <w:pStyle w:val="Compact"/>
        <w:numPr>
          <w:numId w:val="1001"/>
          <w:ilvl w:val="0"/>
        </w:numPr>
      </w:pPr>
      <w:r>
        <w:t xml:space="preserve">Negotiate integrated media buys spanning on and offline channels, including live events, working with external publishers and internal stakeholders from conception through to execution</w:t>
      </w:r>
    </w:p>
    <w:p>
      <w:pPr>
        <w:pStyle w:val="Compact"/>
        <w:numPr>
          <w:numId w:val="1001"/>
          <w:ilvl w:val="0"/>
        </w:numPr>
      </w:pPr>
      <w:r>
        <w:t xml:space="preserve">Contribute to the strategic forward planning for brand advertising channels and support in managing budgets accordingly</w:t>
      </w:r>
    </w:p>
    <w:p>
      <w:pPr>
        <w:pStyle w:val="Compact"/>
        <w:numPr>
          <w:numId w:val="1001"/>
          <w:ilvl w:val="0"/>
        </w:numPr>
      </w:pPr>
      <w:r>
        <w:t xml:space="preserve">Internal liaison with creative team to plan for and deliver all assets required for media plan</w:t>
      </w:r>
    </w:p>
    <w:p>
      <w:pPr>
        <w:pStyle w:val="Compact"/>
        <w:numPr>
          <w:numId w:val="1001"/>
          <w:ilvl w:val="0"/>
        </w:numPr>
      </w:pPr>
      <w:r>
        <w:t xml:space="preserve">Foster successful publisher relationships through regular in-person contact and updates with both internal and external relationships</w:t>
      </w:r>
    </w:p>
    <w:p>
      <w:pPr>
        <w:pStyle w:val="Compact"/>
        <w:numPr>
          <w:numId w:val="1001"/>
          <w:ilvl w:val="0"/>
        </w:numPr>
      </w:pPr>
      <w:r>
        <w:t xml:space="preserve">Ownership of reporting cycles to the business on key successes across the channels we manage</w:t>
      </w:r>
    </w:p>
    <w:p>
      <w:pPr>
        <w:pStyle w:val="Heading2"/>
      </w:pPr>
      <w:bookmarkStart w:id="23" w:name="qualifications-for-advertising-executive"/>
      <w:r>
        <w:t xml:space="preserve">Qualifications for advertising executive</w:t>
      </w:r>
      <w:bookmarkEnd w:id="23"/>
    </w:p>
    <w:p>
      <w:pPr>
        <w:pStyle w:val="Compact"/>
        <w:numPr>
          <w:numId w:val="1002"/>
          <w:ilvl w:val="0"/>
        </w:numPr>
      </w:pPr>
      <w:r>
        <w:t xml:space="preserve">Desirable – experience of retail / tele-comms marketplace</w:t>
      </w:r>
    </w:p>
    <w:p>
      <w:pPr>
        <w:pStyle w:val="Compact"/>
        <w:numPr>
          <w:numId w:val="1002"/>
          <w:ilvl w:val="0"/>
        </w:numPr>
      </w:pPr>
      <w:r>
        <w:t xml:space="preserve">Strong and demonstrable IT skills and interest in technology - basic knowledge of HTML, Javascript</w:t>
      </w:r>
    </w:p>
    <w:p>
      <w:pPr>
        <w:pStyle w:val="Compact"/>
        <w:numPr>
          <w:numId w:val="1002"/>
          <w:ilvl w:val="0"/>
        </w:numPr>
      </w:pPr>
      <w:r>
        <w:t xml:space="preserve">Mobile-first ad ops experience, ideally in-app although mobile web also a plus</w:t>
      </w:r>
    </w:p>
    <w:p>
      <w:pPr>
        <w:pStyle w:val="Compact"/>
        <w:numPr>
          <w:numId w:val="1002"/>
          <w:ilvl w:val="0"/>
        </w:numPr>
      </w:pPr>
      <w:r>
        <w:t xml:space="preserve">Experience supporting cross-regional international teams</w:t>
      </w:r>
    </w:p>
    <w:p>
      <w:pPr>
        <w:pStyle w:val="Compact"/>
        <w:numPr>
          <w:numId w:val="1002"/>
          <w:ilvl w:val="0"/>
        </w:numPr>
      </w:pPr>
      <w:r>
        <w:t xml:space="preserve">Experience with Facebook Power Editor for management of custom audience-targeted campaigns</w:t>
      </w:r>
    </w:p>
    <w:p>
      <w:pPr>
        <w:pStyle w:val="Compact"/>
        <w:numPr>
          <w:numId w:val="1002"/>
          <w:ilvl w:val="0"/>
        </w:numPr>
      </w:pPr>
      <w:r>
        <w:t xml:space="preserve">ECommerce expereince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ertising-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ertising-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2021-10-28T13:33:28Z</dcterms:created>
  <dcterms:modified xsi:type="dcterms:W3CDTF">2021-10-28T13:33:28Z</dcterms:modified>
</cp:coreProperties>
</file>