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https://www.velvetjobs.com/job-descriptions/advertising-consultant</w:t>
        </w:r>
      </w:hyperlink>
    </w:p>
    <w:p>
      <w:pPr>
        <w:pStyle w:val="Heading1"/>
      </w:pPr>
      <w:bookmarkStart w:id="21" w:name="example-of-advertising-consultant-job-description"/>
      <w:r>
        <w:t xml:space="preserve">Example of Advertising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advertising consultant. To join our growing team, please review the list of responsibilities and qualifications.</w:t>
      </w:r>
    </w:p>
    <w:p>
      <w:pPr>
        <w:pStyle w:val="Heading2"/>
      </w:pPr>
      <w:bookmarkStart w:id="22" w:name="responsibilities-for-advertising-consultant"/>
      <w:r>
        <w:t xml:space="preserve">Responsibilities for advertising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team revenue performance by identifying areas of opportunity to develop our service further, producing proactive proposals that convert into new business</w:t>
      </w:r>
    </w:p>
    <w:p>
      <w:pPr>
        <w:pStyle w:val="Compact"/>
        <w:numPr>
          <w:numId w:val="1001"/>
          <w:ilvl w:val="0"/>
        </w:numPr>
      </w:pPr>
      <w:r>
        <w:t xml:space="preserve">Lead in the development of both short and long term client goals and strategies</w:t>
      </w:r>
    </w:p>
    <w:p>
      <w:pPr>
        <w:pStyle w:val="Compact"/>
        <w:numPr>
          <w:numId w:val="1001"/>
          <w:ilvl w:val="0"/>
        </w:numPr>
      </w:pPr>
      <w:r>
        <w:t xml:space="preserve">Territory will be Altoona</w:t>
      </w:r>
    </w:p>
    <w:p>
      <w:pPr>
        <w:pStyle w:val="Compact"/>
        <w:numPr>
          <w:numId w:val="1001"/>
          <w:ilvl w:val="0"/>
        </w:numPr>
      </w:pPr>
      <w:r>
        <w:t xml:space="preserve">Generate new business in your area through effective networking, referral generation and local prospecting, with a demonstrated passion and curiosity about local businesses, for what they do and what they need to grow and thrive</w:t>
      </w:r>
    </w:p>
    <w:p>
      <w:pPr>
        <w:pStyle w:val="Compact"/>
        <w:numPr>
          <w:numId w:val="1001"/>
          <w:ilvl w:val="0"/>
        </w:numPr>
      </w:pPr>
      <w:r>
        <w:t xml:space="preserve">Effective techniques will include traditional face-to-face and phone call prospecting, use of email, LinkedIn and other contemporary methods</w:t>
      </w:r>
    </w:p>
    <w:p>
      <w:pPr>
        <w:pStyle w:val="Compact"/>
        <w:numPr>
          <w:numId w:val="1001"/>
          <w:ilvl w:val="0"/>
        </w:numPr>
      </w:pPr>
      <w:r>
        <w:t xml:space="preserve">Opportunities will include company generated sales leads and your own aggressive prospecting within a defined territory for you to grow and nurture</w:t>
      </w:r>
    </w:p>
    <w:p>
      <w:pPr>
        <w:pStyle w:val="Compact"/>
        <w:numPr>
          <w:numId w:val="1001"/>
          <w:ilvl w:val="0"/>
        </w:numPr>
      </w:pPr>
      <w:r>
        <w:t xml:space="preserve">Provide exceptional ongoing account management to your existing clients to ensure their programs are successful, to develop trusted relationships and to renew and upgrade their programs</w:t>
      </w:r>
    </w:p>
    <w:p>
      <w:pPr>
        <w:pStyle w:val="Compact"/>
        <w:numPr>
          <w:numId w:val="1001"/>
          <w:ilvl w:val="0"/>
        </w:numPr>
      </w:pPr>
      <w:r>
        <w:t xml:space="preserve">Meet and exceed established sales goals - and exceed your own personal earnings goals</w:t>
      </w:r>
    </w:p>
    <w:p>
      <w:pPr>
        <w:pStyle w:val="Compact"/>
        <w:numPr>
          <w:numId w:val="1001"/>
          <w:ilvl w:val="0"/>
        </w:numPr>
      </w:pPr>
      <w:r>
        <w:t xml:space="preserve">Identify key decision makers within local and regional businesses</w:t>
      </w:r>
    </w:p>
    <w:p>
      <w:pPr>
        <w:pStyle w:val="Compact"/>
        <w:numPr>
          <w:numId w:val="1001"/>
          <w:ilvl w:val="0"/>
        </w:numPr>
      </w:pPr>
      <w:r>
        <w:t xml:space="preserve">Stay current on your local market and dynamic industry trends</w:t>
      </w:r>
    </w:p>
    <w:p>
      <w:pPr>
        <w:pStyle w:val="Heading2"/>
      </w:pPr>
      <w:bookmarkStart w:id="23" w:name="qualifications-for-advertising-consultant"/>
      <w:r>
        <w:t xml:space="preserve">Qualifications for advertising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record of Customer Success and Trust</w:t>
      </w:r>
    </w:p>
    <w:p>
      <w:pPr>
        <w:pStyle w:val="Compact"/>
        <w:numPr>
          <w:numId w:val="1002"/>
          <w:ilvl w:val="0"/>
        </w:numPr>
      </w:pPr>
      <w:r>
        <w:t xml:space="preserve">Able to build and maintain positive customer relationships</w:t>
      </w:r>
    </w:p>
    <w:p>
      <w:pPr>
        <w:pStyle w:val="Compact"/>
        <w:numPr>
          <w:numId w:val="1002"/>
          <w:ilvl w:val="0"/>
        </w:numPr>
      </w:pPr>
      <w:r>
        <w:t xml:space="preserve">Radio, Television, and/or outside media sales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Reliable and fully insured automobile, a valid driver’s license, and clean driving record</w:t>
      </w:r>
    </w:p>
    <w:p>
      <w:pPr>
        <w:pStyle w:val="Compact"/>
        <w:numPr>
          <w:numId w:val="1002"/>
          <w:ilvl w:val="0"/>
        </w:numPr>
      </w:pPr>
      <w:r>
        <w:t xml:space="preserve">Experience conceiving and executing marketing communications campaigns 225 points</w:t>
      </w:r>
    </w:p>
    <w:p>
      <w:pPr>
        <w:pStyle w:val="Compact"/>
        <w:numPr>
          <w:numId w:val="1002"/>
          <w:ilvl w:val="0"/>
        </w:numPr>
      </w:pPr>
      <w:r>
        <w:t xml:space="preserve">Strong portfolio demonstrating creative abilities using different media?? 225 points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2021-10-28T13:18:23Z</dcterms:created>
  <dcterms:modified xsi:type="dcterms:W3CDTF">2021-10-28T13:18:23Z</dcterms:modified>
</cp:coreProperties>
</file>