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https://www.velvetjobs.com/job-descriptions/advertiser</w:t>
        </w:r>
      </w:hyperlink>
    </w:p>
    <w:p>
      <w:pPr>
        <w:pStyle w:val="Heading1"/>
      </w:pPr>
      <w:bookmarkStart w:id="21" w:name="example-of-advertiser-job-description"/>
      <w:r>
        <w:t xml:space="preserve">Example of Advertiser Job Description</w:t>
      </w:r>
      <w:bookmarkEnd w:id="21"/>
    </w:p>
    <w:p>
      <w:pPr>
        <w:pStyle w:val="Compact"/>
      </w:pPr>
      <w:r>
        <w:t xml:space="preserve">Our company is growing rapidly and is looking to fill the role of advertiser.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er"/>
      <w:r>
        <w:t xml:space="preserve">Responsibilities for advertiser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across internal divisions, including marketing &amp; research during pre-sale to create custom pitch materials and category insights Client Services on implementation and execution during post-sale</w:t>
      </w:r>
    </w:p>
    <w:p>
      <w:pPr>
        <w:pStyle w:val="Compact"/>
        <w:numPr>
          <w:numId w:val="1001"/>
          <w:ilvl w:val="0"/>
        </w:numPr>
      </w:pPr>
      <w:r>
        <w:t xml:space="preserve">Develop new revenue generating research products and innovative offerings to top 25 Global accounts, Agency Holding Companies, and Strategic Partners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key stakeholder functions, including Business Marketing, Global Agency Partnerships, Global Ad Sales and Marketing</w:t>
      </w:r>
    </w:p>
    <w:p>
      <w:pPr>
        <w:pStyle w:val="Compact"/>
        <w:numPr>
          <w:numId w:val="1001"/>
          <w:ilvl w:val="0"/>
        </w:numPr>
      </w:pPr>
      <w:r>
        <w:t xml:space="preserve">Execute and Lead Research by independently designing research (proposal, survey, sample design, specs, et al), and coaching team members on core product research design and methodologies</w:t>
      </w:r>
    </w:p>
    <w:p>
      <w:pPr>
        <w:pStyle w:val="Compact"/>
        <w:numPr>
          <w:numId w:val="1001"/>
          <w:ilvl w:val="0"/>
        </w:numPr>
      </w:pPr>
      <w:r>
        <w:t xml:space="preserve">Grow and Develop New Business through regular interactions with clients, listen for business opportunities and proactively provide client recommendations on potential solutions, research enhancements and alternatives given their learning needs</w:t>
      </w:r>
    </w:p>
    <w:p>
      <w:pPr>
        <w:pStyle w:val="Compact"/>
        <w:numPr>
          <w:numId w:val="1001"/>
          <w:ilvl w:val="0"/>
        </w:numPr>
      </w:pPr>
      <w:r>
        <w:t xml:space="preserve">Mentor and Develop employees either direct or indirect reports, including their day to day tasks and priorities, skill development and career progression</w:t>
      </w:r>
    </w:p>
    <w:p>
      <w:pPr>
        <w:pStyle w:val="Compact"/>
        <w:numPr>
          <w:numId w:val="1001"/>
          <w:ilvl w:val="0"/>
        </w:numPr>
      </w:pPr>
      <w:r>
        <w:t xml:space="preserve">Participate in Professional Development and Training by participating in all offered training and development initiatives, whether structured or organic on the job opportunities</w:t>
      </w:r>
    </w:p>
    <w:p>
      <w:pPr>
        <w:pStyle w:val="Compact"/>
        <w:numPr>
          <w:numId w:val="1001"/>
          <w:ilvl w:val="0"/>
        </w:numPr>
      </w:pPr>
      <w:r>
        <w:t xml:space="preserve">Report findings in a way that is statistically rigorous and business relevant</w:t>
      </w:r>
    </w:p>
    <w:p>
      <w:pPr>
        <w:pStyle w:val="Compact"/>
        <w:numPr>
          <w:numId w:val="1001"/>
          <w:ilvl w:val="0"/>
        </w:numPr>
      </w:pPr>
      <w:r>
        <w:t xml:space="preserve">Pushing for new feature developments</w:t>
      </w:r>
    </w:p>
    <w:p>
      <w:pPr>
        <w:pStyle w:val="Compact"/>
        <w:numPr>
          <w:numId w:val="1001"/>
          <w:ilvl w:val="0"/>
        </w:numPr>
      </w:pPr>
      <w:r>
        <w:t xml:space="preserve">Being the technical and functional referent for Product/R&amp;D</w:t>
      </w:r>
    </w:p>
    <w:p>
      <w:pPr>
        <w:pStyle w:val="Heading2"/>
      </w:pPr>
      <w:bookmarkStart w:id="23" w:name="qualifications-for-advertiser"/>
      <w:r>
        <w:t xml:space="preserve">Qualifications for advertiser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understanding of Analysis Services, Tabular models, and multidimensional data structures</w:t>
      </w:r>
    </w:p>
    <w:p>
      <w:pPr>
        <w:pStyle w:val="Compact"/>
        <w:numPr>
          <w:numId w:val="1002"/>
          <w:ilvl w:val="0"/>
        </w:numPr>
      </w:pPr>
      <w:r>
        <w:t xml:space="preserve">5+ years of strategic sales experience in the media/ad-tech industry</w:t>
      </w:r>
    </w:p>
    <w:p>
      <w:pPr>
        <w:pStyle w:val="Compact"/>
        <w:numPr>
          <w:numId w:val="1002"/>
          <w:ilvl w:val="0"/>
        </w:numPr>
      </w:pPr>
      <w:r>
        <w:t xml:space="preserve">Extensive sales experience and relationships working directly with high-level decision makers on the advertiser-direct side</w:t>
      </w:r>
    </w:p>
    <w:p>
      <w:pPr>
        <w:pStyle w:val="Compact"/>
        <w:numPr>
          <w:numId w:val="1002"/>
          <w:ilvl w:val="0"/>
        </w:numPr>
      </w:pPr>
      <w:r>
        <w:t xml:space="preserve">Sales experience working with advertising agencies/media buying services and process involved in working with internal agency &amp; platform sales team on accounts</w:t>
      </w:r>
    </w:p>
    <w:p>
      <w:pPr>
        <w:pStyle w:val="Compact"/>
        <w:numPr>
          <w:numId w:val="1002"/>
          <w:ilvl w:val="0"/>
        </w:numPr>
      </w:pPr>
      <w:r>
        <w:t xml:space="preserve">Experience developing new business through consultative selling and strategic communication</w:t>
      </w:r>
    </w:p>
    <w:p>
      <w:pPr>
        <w:pStyle w:val="Compact"/>
        <w:numPr>
          <w:numId w:val="1002"/>
          <w:ilvl w:val="0"/>
        </w:numPr>
      </w:pPr>
      <w:r>
        <w:t xml:space="preserve">Pricing strategy and contract negotiation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2021-10-28T12:50:56Z</dcterms:created>
  <dcterms:modified xsi:type="dcterms:W3CDTF">2021-10-28T12:50:56Z</dcterms:modified>
</cp:coreProperties>
</file>