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https://www.velvetjobs.com/job-descriptions/advanced-technology</w:t>
        </w:r>
      </w:hyperlink>
    </w:p>
    <w:p>
      <w:pPr>
        <w:pStyle w:val="Heading1"/>
      </w:pPr>
      <w:bookmarkStart w:id="21" w:name="example-of-advanced-technology-job-description"/>
      <w:r>
        <w:t xml:space="preserve">Example of Advanced Technology Job Description</w:t>
      </w:r>
      <w:bookmarkEnd w:id="21"/>
    </w:p>
    <w:p>
      <w:pPr>
        <w:pStyle w:val="Compact"/>
      </w:pPr>
      <w:r>
        <w:t xml:space="preserve">Our company is hiring for an advanced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technology"/>
      <w:r>
        <w:t xml:space="preserve">Responsibilities for advanced technology</w:t>
      </w:r>
      <w:bookmarkEnd w:id="22"/>
    </w:p>
    <w:p>
      <w:pPr>
        <w:pStyle w:val="Compact"/>
        <w:numPr>
          <w:numId w:val="1001"/>
          <w:ilvl w:val="0"/>
        </w:numPr>
      </w:pPr>
      <w:r>
        <w:t xml:space="preserve">Perform surface chemistry protocols and run assays to assess the performance of prototype substrate formats</w:t>
      </w:r>
    </w:p>
    <w:p>
      <w:pPr>
        <w:pStyle w:val="Compact"/>
        <w:numPr>
          <w:numId w:val="1001"/>
          <w:ilvl w:val="0"/>
        </w:numPr>
      </w:pPr>
      <w:r>
        <w:t xml:space="preserve">Work hand-and-hand with surface chemists, developing new methods for DNA analysis platforms</w:t>
      </w:r>
    </w:p>
    <w:p>
      <w:pPr>
        <w:pStyle w:val="Compact"/>
        <w:numPr>
          <w:numId w:val="1001"/>
          <w:ilvl w:val="0"/>
        </w:numPr>
      </w:pPr>
      <w:r>
        <w:t xml:space="preserve">Design of new, disruptive processes for manufacturing patterned substrates</w:t>
      </w:r>
    </w:p>
    <w:p>
      <w:pPr>
        <w:pStyle w:val="Compact"/>
        <w:numPr>
          <w:numId w:val="1001"/>
          <w:ilvl w:val="0"/>
        </w:numPr>
      </w:pPr>
      <w:r>
        <w:t xml:space="preserve">Optimizing robustness and performance of the developed technology using design for manufacturing practices</w:t>
      </w:r>
    </w:p>
    <w:p>
      <w:pPr>
        <w:pStyle w:val="Compact"/>
        <w:numPr>
          <w:numId w:val="1001"/>
          <w:ilvl w:val="0"/>
        </w:numPr>
      </w:pPr>
      <w:r>
        <w:t xml:space="preserve">Partner with account managers to conduct regular reviews with customers to understand their ongoing and future technical needs their process technology roadmaps</w:t>
      </w:r>
    </w:p>
    <w:p>
      <w:pPr>
        <w:pStyle w:val="Compact"/>
        <w:numPr>
          <w:numId w:val="1001"/>
          <w:ilvl w:val="0"/>
        </w:numPr>
      </w:pPr>
      <w:r>
        <w:t xml:space="preserve">Serves as a project management subject matter expert</w:t>
      </w:r>
    </w:p>
    <w:p>
      <w:pPr>
        <w:pStyle w:val="Compact"/>
        <w:numPr>
          <w:numId w:val="1001"/>
          <w:ilvl w:val="0"/>
        </w:numPr>
      </w:pPr>
      <w:r>
        <w:t xml:space="preserve">Actively leads Project Management Office (PMO) continuous improvement activities</w:t>
      </w:r>
    </w:p>
    <w:p>
      <w:pPr>
        <w:pStyle w:val="Compact"/>
        <w:numPr>
          <w:numId w:val="1001"/>
          <w:ilvl w:val="0"/>
        </w:numPr>
      </w:pPr>
      <w:r>
        <w:t xml:space="preserve">Top-to-bottom financial responsibility for portfolio of Contract Research and Development (CRAD) programs, including proposal, start-up, Estimate at Complete (EAC), Earned Value Management (EVMS), sales forecasting, and support of customer reporting</w:t>
      </w:r>
    </w:p>
    <w:p>
      <w:pPr>
        <w:pStyle w:val="Compact"/>
        <w:numPr>
          <w:numId w:val="1001"/>
          <w:ilvl w:val="0"/>
        </w:numPr>
      </w:pPr>
      <w:r>
        <w:t xml:space="preserve">Planning and execution support with the business’ Capital and IT Managed Equipment budgets</w:t>
      </w:r>
    </w:p>
    <w:p>
      <w:pPr>
        <w:pStyle w:val="Compact"/>
        <w:numPr>
          <w:numId w:val="1001"/>
          <w:ilvl w:val="0"/>
        </w:numPr>
      </w:pPr>
      <w:r>
        <w:t xml:space="preserve">Interact with the FDA and other approval authorities to negotiate evidence needs, and facilitate global approval of emerging technologies</w:t>
      </w:r>
    </w:p>
    <w:p>
      <w:pPr>
        <w:pStyle w:val="Heading2"/>
      </w:pPr>
      <w:bookmarkStart w:id="23" w:name="qualifications-for-advanced-technology"/>
      <w:r>
        <w:t xml:space="preserve">Qualifications for advanced technology</w:t>
      </w:r>
      <w:bookmarkEnd w:id="23"/>
    </w:p>
    <w:p>
      <w:pPr>
        <w:pStyle w:val="Compact"/>
        <w:numPr>
          <w:numId w:val="1002"/>
          <w:ilvl w:val="0"/>
        </w:numPr>
      </w:pPr>
      <w:r>
        <w:t xml:space="preserve">Ability to think strategically combined with excellent analytical and problem solving ability in leading and executing complex programs</w:t>
      </w:r>
    </w:p>
    <w:p>
      <w:pPr>
        <w:pStyle w:val="Compact"/>
        <w:numPr>
          <w:numId w:val="1002"/>
          <w:ilvl w:val="0"/>
        </w:numPr>
      </w:pPr>
      <w:r>
        <w:t xml:space="preserve">BS Degree in Engineering or Science (or equivalent) is a minimum</w:t>
      </w:r>
    </w:p>
    <w:p>
      <w:pPr>
        <w:pStyle w:val="Compact"/>
        <w:numPr>
          <w:numId w:val="1002"/>
          <w:ilvl w:val="0"/>
        </w:numPr>
      </w:pPr>
      <w:r>
        <w:t xml:space="preserve">Clinical experience in in cardiovascular diseases is preferred</w:t>
      </w:r>
    </w:p>
    <w:p>
      <w:pPr>
        <w:pStyle w:val="Compact"/>
        <w:numPr>
          <w:numId w:val="1002"/>
          <w:ilvl w:val="0"/>
        </w:numPr>
      </w:pPr>
      <w:r>
        <w:t xml:space="preserve">A Bachelor's degree in Packaging Science or a related engineering or technical discipline is required</w:t>
      </w:r>
    </w:p>
    <w:p>
      <w:pPr>
        <w:pStyle w:val="Compact"/>
        <w:numPr>
          <w:numId w:val="1002"/>
          <w:ilvl w:val="0"/>
        </w:numPr>
      </w:pPr>
      <w:r>
        <w:t xml:space="preserve">Minimum six years of experience with Bachelor’s degree</w:t>
      </w:r>
    </w:p>
    <w:p>
      <w:pPr>
        <w:pStyle w:val="Compact"/>
        <w:numPr>
          <w:numId w:val="1002"/>
          <w:ilvl w:val="0"/>
        </w:numPr>
      </w:pPr>
      <w:r>
        <w:t xml:space="preserve">Experience in a medical device, biotechnology or a pharmaceutical environment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2021-10-28T13:14:10Z</dcterms:created>
  <dcterms:modified xsi:type="dcterms:W3CDTF">2021-10-28T13:14:10Z</dcterms:modified>
</cp:coreProperties>
</file>