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https://www.velvetjobs.com/job-descriptions/advanced-quality-engineer</w:t>
        </w:r>
      </w:hyperlink>
    </w:p>
    <w:p>
      <w:pPr>
        <w:pStyle w:val="Heading1"/>
      </w:pPr>
      <w:bookmarkStart w:id="21" w:name="example-of-advanced-quality-engineer-job-description"/>
      <w:r>
        <w:t xml:space="preserve">Example of Advanced Quality Engineer Job Description</w:t>
      </w:r>
      <w:bookmarkEnd w:id="21"/>
    </w:p>
    <w:p>
      <w:pPr>
        <w:pStyle w:val="Compact"/>
      </w:pPr>
      <w:r>
        <w:t xml:space="preserve">Our innovative and growing company is looking to fill the role of advanced quality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anced-quality-engineer"/>
      <w:r>
        <w:t xml:space="preserve">Responsibilities for advanced quality engineer</w:t>
      </w:r>
      <w:bookmarkEnd w:id="22"/>
    </w:p>
    <w:p>
      <w:pPr>
        <w:pStyle w:val="Compact"/>
        <w:numPr>
          <w:numId w:val="1001"/>
          <w:ilvl w:val="0"/>
        </w:numPr>
      </w:pPr>
      <w:r>
        <w:t xml:space="preserve">Visit suppliers for Process Sign off events</w:t>
      </w:r>
    </w:p>
    <w:p>
      <w:pPr>
        <w:pStyle w:val="Compact"/>
        <w:numPr>
          <w:numId w:val="1001"/>
          <w:ilvl w:val="0"/>
        </w:numPr>
      </w:pPr>
      <w:r>
        <w:t xml:space="preserve">Raise Deviation Authorisations for discrepancies when required</w:t>
      </w:r>
    </w:p>
    <w:p>
      <w:pPr>
        <w:pStyle w:val="Compact"/>
        <w:numPr>
          <w:numId w:val="1001"/>
          <w:ilvl w:val="0"/>
        </w:numPr>
      </w:pPr>
      <w:r>
        <w:t xml:space="preserve">Attend Simultaneous Development Team meetings and provide required quality documents per program timing as needed</w:t>
      </w:r>
    </w:p>
    <w:p>
      <w:pPr>
        <w:pStyle w:val="Compact"/>
        <w:numPr>
          <w:numId w:val="1001"/>
          <w:ilvl w:val="0"/>
        </w:numPr>
      </w:pPr>
      <w:r>
        <w:t xml:space="preserve">Facilitate/participate in Engineering Design Reviews of specifications and drawings related to the components and develop the action plans to resolve issues</w:t>
      </w:r>
    </w:p>
    <w:p>
      <w:pPr>
        <w:pStyle w:val="Compact"/>
        <w:numPr>
          <w:numId w:val="1001"/>
          <w:ilvl w:val="0"/>
        </w:numPr>
      </w:pPr>
      <w:r>
        <w:t xml:space="preserve">Assist/support Quality Engineer, as needed, kick-off meetings and process sign-off</w:t>
      </w:r>
    </w:p>
    <w:p>
      <w:pPr>
        <w:pStyle w:val="Compact"/>
        <w:numPr>
          <w:numId w:val="1001"/>
          <w:ilvl w:val="0"/>
        </w:numPr>
      </w:pPr>
      <w:r>
        <w:t xml:space="preserve">Responsible for suppliers Product- and Process Sign-Off</w:t>
      </w:r>
    </w:p>
    <w:p>
      <w:pPr>
        <w:pStyle w:val="Compact"/>
        <w:numPr>
          <w:numId w:val="1001"/>
          <w:ilvl w:val="0"/>
        </w:numPr>
      </w:pPr>
      <w:r>
        <w:t xml:space="preserve">Establish and track tooling status and timing</w:t>
      </w:r>
    </w:p>
    <w:p>
      <w:pPr>
        <w:pStyle w:val="Compact"/>
        <w:numPr>
          <w:numId w:val="1001"/>
          <w:ilvl w:val="0"/>
        </w:numPr>
      </w:pPr>
      <w:r>
        <w:t xml:space="preserve">Report impact of changes and delays to YFAI Program team</w:t>
      </w:r>
    </w:p>
    <w:p>
      <w:pPr>
        <w:pStyle w:val="Compact"/>
        <w:numPr>
          <w:numId w:val="1001"/>
          <w:ilvl w:val="0"/>
        </w:numPr>
      </w:pPr>
      <w:r>
        <w:t xml:space="preserve">Manage Supplier Quality related activities for purchased materials for electro-mechanical commodities such as printed circuit board assemblies (PCA’s), power supplies, cables, battery packs, plastics, sheet metal, machined parts, OEMs (displays, medical assemblies), labeling</w:t>
      </w:r>
    </w:p>
    <w:p>
      <w:pPr>
        <w:pStyle w:val="Compact"/>
        <w:numPr>
          <w:numId w:val="1001"/>
          <w:ilvl w:val="0"/>
        </w:numPr>
      </w:pPr>
      <w:r>
        <w:t xml:space="preserve">Ensure supplier management strategy aligns with quality goals</w:t>
      </w:r>
    </w:p>
    <w:p>
      <w:pPr>
        <w:pStyle w:val="Heading2"/>
      </w:pPr>
      <w:bookmarkStart w:id="23" w:name="qualifications-for-advanced-quality-engineer"/>
      <w:r>
        <w:t xml:space="preserve">Qualifications for advanced quality engineer</w:t>
      </w:r>
      <w:bookmarkEnd w:id="23"/>
    </w:p>
    <w:p>
      <w:pPr>
        <w:pStyle w:val="Compact"/>
        <w:numPr>
          <w:numId w:val="1002"/>
          <w:ilvl w:val="0"/>
        </w:numPr>
      </w:pPr>
      <w:r>
        <w:t xml:space="preserve">Perform audits and appraisal</w:t>
      </w:r>
    </w:p>
    <w:p>
      <w:pPr>
        <w:pStyle w:val="Compact"/>
        <w:numPr>
          <w:numId w:val="1002"/>
          <w:ilvl w:val="0"/>
        </w:numPr>
      </w:pPr>
      <w:r>
        <w:t xml:space="preserve">Bachelor’s degree in mechanical engineering or related discipline, Professional certification (CPM, APICS, Six Sigma, CQM, PE, ) is preferred</w:t>
      </w:r>
    </w:p>
    <w:p>
      <w:pPr>
        <w:pStyle w:val="Compact"/>
        <w:numPr>
          <w:numId w:val="1002"/>
          <w:ilvl w:val="0"/>
        </w:numPr>
      </w:pPr>
      <w:r>
        <w:t xml:space="preserve">Ability to travel local and internationally up to 30% of the time</w:t>
      </w:r>
    </w:p>
    <w:p>
      <w:pPr>
        <w:pStyle w:val="Compact"/>
        <w:numPr>
          <w:numId w:val="1002"/>
          <w:ilvl w:val="0"/>
        </w:numPr>
      </w:pPr>
      <w:r>
        <w:t xml:space="preserve">Demonstrated knowledge of FDA QSRs, ISO 13485 Design Control Procedures and ISO 14971</w:t>
      </w:r>
    </w:p>
    <w:p>
      <w:pPr>
        <w:pStyle w:val="Compact"/>
        <w:numPr>
          <w:numId w:val="1002"/>
          <w:ilvl w:val="0"/>
        </w:numPr>
      </w:pPr>
      <w:r>
        <w:t xml:space="preserve">Minimum of 5 years’ experience in manufacturing, design, quality or supply chain</w:t>
      </w:r>
    </w:p>
    <w:p>
      <w:pPr>
        <w:pStyle w:val="Compact"/>
        <w:numPr>
          <w:numId w:val="1002"/>
          <w:ilvl w:val="0"/>
        </w:numPr>
      </w:pPr>
      <w:r>
        <w:t xml:space="preserve">Professional certification (CPM, APICS, CQM, PE, )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2021-10-28T13:23:27Z</dcterms:created>
  <dcterms:modified xsi:type="dcterms:W3CDTF">2021-10-28T13:23:27Z</dcterms:modified>
</cp:coreProperties>
</file>