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https://www.velvetjobs.com/job-descriptions/advanced-manager</w:t>
        </w:r>
      </w:hyperlink>
    </w:p>
    <w:p>
      <w:pPr>
        <w:pStyle w:val="Heading1"/>
      </w:pPr>
      <w:bookmarkStart w:id="21" w:name="example-of-advanced-manager-job-description"/>
      <w:r>
        <w:t xml:space="preserve">Example of Advanced Manager Job Description</w:t>
      </w:r>
      <w:bookmarkEnd w:id="21"/>
    </w:p>
    <w:p>
      <w:pPr>
        <w:pStyle w:val="Compact"/>
      </w:pPr>
      <w:r>
        <w:t xml:space="preserve">Our company is looking for an advanced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vanced-manager"/>
      <w:r>
        <w:t xml:space="preserve">Responsibilities for advanced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introducing innovative techniques and methodologies that will help the business better understand the competitive landscape, improve commercial execution, and optimize resource allocation</w:t>
      </w:r>
    </w:p>
    <w:p>
      <w:pPr>
        <w:pStyle w:val="Compact"/>
        <w:numPr>
          <w:numId w:val="1001"/>
          <w:ilvl w:val="0"/>
        </w:numPr>
      </w:pPr>
      <w:r>
        <w:t xml:space="preserve">Support use of Advanced Advice by proactively engaging advisors about potential high net worth case opportunities and responding to inbound calls and e-mails from advisors (and leaders if applicable) who have sold financial plans to clients</w:t>
      </w:r>
    </w:p>
    <w:p>
      <w:pPr>
        <w:pStyle w:val="Compact"/>
        <w:numPr>
          <w:numId w:val="1001"/>
          <w:ilvl w:val="0"/>
        </w:numPr>
      </w:pPr>
      <w:r>
        <w:t xml:space="preserve">Understands the scope of data commercialization programs as defined by the business requirements and budget process</w:t>
      </w:r>
    </w:p>
    <w:p>
      <w:pPr>
        <w:pStyle w:val="Compact"/>
        <w:numPr>
          <w:numId w:val="1001"/>
          <w:ilvl w:val="0"/>
        </w:numPr>
      </w:pPr>
      <w:r>
        <w:t xml:space="preserve">Creates and builds data commercialization program plans</w:t>
      </w:r>
    </w:p>
    <w:p>
      <w:pPr>
        <w:pStyle w:val="Compact"/>
        <w:numPr>
          <w:numId w:val="1001"/>
          <w:ilvl w:val="0"/>
        </w:numPr>
      </w:pPr>
      <w:r>
        <w:t xml:space="preserve">Identifies goals and successes criteria, drives the development and implementation of key Advanced Advertisinggoals, objectives, and successes criteria for the program with key stakeholders and core team</w:t>
      </w:r>
    </w:p>
    <w:p>
      <w:pPr>
        <w:pStyle w:val="Compact"/>
        <w:numPr>
          <w:numId w:val="1001"/>
          <w:ilvl w:val="0"/>
        </w:numPr>
      </w:pPr>
      <w:r>
        <w:t xml:space="preserve">Communicates updates on major milestomes and keeps all stakeholders informed of progress and issues</w:t>
      </w:r>
    </w:p>
    <w:p>
      <w:pPr>
        <w:pStyle w:val="Compact"/>
        <w:numPr>
          <w:numId w:val="1001"/>
          <w:ilvl w:val="0"/>
        </w:numPr>
      </w:pPr>
      <w:r>
        <w:t xml:space="preserve">Coordinates communication both internal and external to ensure department</w:t>
      </w:r>
    </w:p>
    <w:p>
      <w:pPr>
        <w:pStyle w:val="Compact"/>
        <w:numPr>
          <w:numId w:val="1001"/>
          <w:ilvl w:val="0"/>
        </w:numPr>
      </w:pPr>
      <w:r>
        <w:t xml:space="preserve">Operates effectively and efficiently in meeting goals defined</w:t>
      </w:r>
    </w:p>
    <w:p>
      <w:pPr>
        <w:pStyle w:val="Compact"/>
        <w:numPr>
          <w:numId w:val="1001"/>
          <w:ilvl w:val="0"/>
        </w:numPr>
      </w:pPr>
      <w:r>
        <w:t xml:space="preserve">Lead Auto China AQ team to support new project develop with the objective to ensure all new product characteristic within customer specification/requirement</w:t>
      </w:r>
    </w:p>
    <w:p>
      <w:pPr>
        <w:pStyle w:val="Compact"/>
        <w:numPr>
          <w:numId w:val="1001"/>
          <w:ilvl w:val="0"/>
        </w:numPr>
      </w:pPr>
      <w:r>
        <w:t xml:space="preserve">Serve as Sr</w:t>
      </w:r>
    </w:p>
    <w:p>
      <w:pPr>
        <w:pStyle w:val="Heading2"/>
      </w:pPr>
      <w:bookmarkStart w:id="23" w:name="qualifications-for-advanced-manager"/>
      <w:r>
        <w:t xml:space="preserve">Qualifications for advanced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assess problems encountered and take appropriate action to resolve problems within standard project management policies, processes and practices</w:t>
      </w:r>
    </w:p>
    <w:p>
      <w:pPr>
        <w:pStyle w:val="Compact"/>
        <w:numPr>
          <w:numId w:val="1002"/>
          <w:ilvl w:val="0"/>
        </w:numPr>
      </w:pPr>
      <w:r>
        <w:t xml:space="preserve">Familiarity with the APQP and product development process</w:t>
      </w:r>
    </w:p>
    <w:p>
      <w:pPr>
        <w:pStyle w:val="Compact"/>
        <w:numPr>
          <w:numId w:val="1002"/>
          <w:ilvl w:val="0"/>
        </w:numPr>
      </w:pPr>
      <w:r>
        <w:t xml:space="preserve">Ideally, will have managed projects and/or phases of projects with teams of up to 5 people and of a minimum length of 9 months</w:t>
      </w:r>
    </w:p>
    <w:p>
      <w:pPr>
        <w:pStyle w:val="Compact"/>
        <w:numPr>
          <w:numId w:val="1002"/>
          <w:ilvl w:val="0"/>
        </w:numPr>
      </w:pPr>
      <w:r>
        <w:t xml:space="preserve">Proficient practitioner of PMO project methodology</w:t>
      </w:r>
    </w:p>
    <w:p>
      <w:pPr>
        <w:pStyle w:val="Compact"/>
        <w:numPr>
          <w:numId w:val="1002"/>
          <w:ilvl w:val="0"/>
        </w:numPr>
      </w:pPr>
      <w:r>
        <w:t xml:space="preserve">Development strategies, roadmaps and prioritization of projects to maximize the business value and effectiveness of the warehouse</w:t>
      </w:r>
    </w:p>
    <w:p>
      <w:pPr>
        <w:pStyle w:val="Compact"/>
        <w:numPr>
          <w:numId w:val="1002"/>
          <w:ilvl w:val="0"/>
        </w:numPr>
      </w:pPr>
      <w:r>
        <w:t xml:space="preserve">Oversee all aspects of the data warehouse such as data sourcing, migration, quality, design, testing, security and mitigation strategies to enable users to achieve business value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anced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anced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2021-10-28T13:03:11Z</dcterms:created>
  <dcterms:modified xsi:type="dcterms:W3CDTF">2021-10-28T13:03:11Z</dcterms:modified>
</cp:coreProperties>
</file>