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https://www.velvetjobs.com/job-descriptions/admissions-counselor</w:t>
        </w:r>
      </w:hyperlink>
    </w:p>
    <w:p>
      <w:pPr>
        <w:pStyle w:val="Heading1"/>
      </w:pPr>
      <w:bookmarkStart w:id="21" w:name="example-of-admissions-counselor-job-description"/>
      <w:r>
        <w:t xml:space="preserve">Example of Admissions Counselor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admissions counselor.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ssions-counselor"/>
      <w:r>
        <w:t xml:space="preserve">Responsibilities for admissions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Carry out other admissions-related projects as assigned by the Executive Director or an Associate Director</w:t>
      </w:r>
    </w:p>
    <w:p>
      <w:pPr>
        <w:pStyle w:val="Compact"/>
        <w:numPr>
          <w:numId w:val="1001"/>
          <w:ilvl w:val="0"/>
        </w:numPr>
      </w:pPr>
      <w:r>
        <w:t xml:space="preserve">Assist other staff with processing and assessment of graduate applicants in accordance with admission guidelines</w:t>
      </w:r>
    </w:p>
    <w:p>
      <w:pPr>
        <w:pStyle w:val="Compact"/>
        <w:numPr>
          <w:numId w:val="1001"/>
          <w:ilvl w:val="0"/>
        </w:numPr>
      </w:pPr>
      <w:r>
        <w:t xml:space="preserve">Fielding initial inquiries on the 1, walk-in and schedules tour and referral sources</w:t>
      </w:r>
    </w:p>
    <w:p>
      <w:pPr>
        <w:pStyle w:val="Compact"/>
        <w:numPr>
          <w:numId w:val="1001"/>
          <w:ilvl w:val="0"/>
        </w:numPr>
      </w:pPr>
      <w:r>
        <w:t xml:space="preserve">Providing information on the continuum of care and referring to appropriate programs to facilitate the prospective caller’s needs to ensure excellent customer service</w:t>
      </w:r>
    </w:p>
    <w:p>
      <w:pPr>
        <w:pStyle w:val="Compact"/>
        <w:numPr>
          <w:numId w:val="1001"/>
          <w:ilvl w:val="0"/>
        </w:numPr>
      </w:pPr>
      <w:r>
        <w:t xml:space="preserve">Effectively communicating and presenting information and obtaining necessary required documentation for admission</w:t>
      </w:r>
    </w:p>
    <w:p>
      <w:pPr>
        <w:pStyle w:val="Compact"/>
        <w:numPr>
          <w:numId w:val="1001"/>
          <w:ilvl w:val="0"/>
        </w:numPr>
      </w:pPr>
      <w:r>
        <w:t xml:space="preserve">Preparing and processing admission paperwork and statistical reports</w:t>
      </w:r>
    </w:p>
    <w:p>
      <w:pPr>
        <w:pStyle w:val="Compact"/>
        <w:numPr>
          <w:numId w:val="1001"/>
          <w:ilvl w:val="0"/>
        </w:numPr>
      </w:pPr>
      <w:r>
        <w:t xml:space="preserve">Interprets university policy and determines academic status of transfer or former UNO students</w:t>
      </w:r>
    </w:p>
    <w:p>
      <w:pPr>
        <w:pStyle w:val="Compact"/>
        <w:numPr>
          <w:numId w:val="1001"/>
          <w:ilvl w:val="0"/>
        </w:numPr>
      </w:pPr>
      <w:r>
        <w:t xml:space="preserve">Notifies applicants who are found to be ineligible for admissions</w:t>
      </w:r>
    </w:p>
    <w:p>
      <w:pPr>
        <w:pStyle w:val="Compact"/>
        <w:numPr>
          <w:numId w:val="1001"/>
          <w:ilvl w:val="0"/>
        </w:numPr>
      </w:pPr>
      <w:r>
        <w:t xml:space="preserve">Keep accurate and detailed records of student contacts, develop evaluation methods and criteria for recruitment program</w:t>
      </w:r>
    </w:p>
    <w:p>
      <w:pPr>
        <w:pStyle w:val="Compact"/>
        <w:numPr>
          <w:numId w:val="1001"/>
          <w:ilvl w:val="0"/>
        </w:numPr>
      </w:pPr>
      <w:r>
        <w:t xml:space="preserve">Follow up with student contacts via phone, email or social media venues</w:t>
      </w:r>
    </w:p>
    <w:p>
      <w:pPr>
        <w:pStyle w:val="Heading2"/>
      </w:pPr>
      <w:bookmarkStart w:id="23" w:name="qualifications-for-admissions-counselor"/>
      <w:r>
        <w:t xml:space="preserve">Qualifications for admissions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regularly communicating the progress, outcomes, and direction of work to the Assistant Director, Recruitment &amp; Student Services</w:t>
      </w:r>
    </w:p>
    <w:p>
      <w:pPr>
        <w:pStyle w:val="Compact"/>
        <w:numPr>
          <w:numId w:val="1002"/>
          <w:ilvl w:val="0"/>
        </w:numPr>
      </w:pPr>
      <w:r>
        <w:t xml:space="preserve">Counseling prospective transfer and freshman applicants about the boundless opportunities available at the UW and about the admissions process</w:t>
      </w:r>
    </w:p>
    <w:p>
      <w:pPr>
        <w:pStyle w:val="Compact"/>
        <w:numPr>
          <w:numId w:val="1002"/>
          <w:ilvl w:val="0"/>
        </w:numPr>
      </w:pPr>
      <w:r>
        <w:t xml:space="preserve">Must be flexible and have the drive to work in a fast-paced office</w:t>
      </w:r>
    </w:p>
    <w:p>
      <w:pPr>
        <w:pStyle w:val="Compact"/>
        <w:numPr>
          <w:numId w:val="1002"/>
          <w:ilvl w:val="0"/>
        </w:numPr>
      </w:pPr>
      <w:r>
        <w:t xml:space="preserve">Strong interpersonal and writing skills are essential, as are strong public speaking skills and the ability to present the University in a positive way to diverse populations</w:t>
      </w:r>
    </w:p>
    <w:p>
      <w:pPr>
        <w:pStyle w:val="Compact"/>
        <w:numPr>
          <w:numId w:val="1002"/>
          <w:ilvl w:val="0"/>
        </w:numPr>
      </w:pPr>
      <w:r>
        <w:t xml:space="preserve">Ensures quality case notes are entered for each contact with applicants</w:t>
      </w:r>
    </w:p>
    <w:p>
      <w:pPr>
        <w:pStyle w:val="Compact"/>
        <w:numPr>
          <w:numId w:val="1002"/>
          <w:ilvl w:val="0"/>
        </w:numPr>
      </w:pPr>
      <w:r>
        <w:t xml:space="preserve">Files weekly and monthly outreach and achievement reports to the Sr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ssions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ssions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2021-10-28T12:56:57Z</dcterms:created>
  <dcterms:modified xsi:type="dcterms:W3CDTF">2021-10-28T12:56:57Z</dcterms:modified>
</cp:coreProperties>
</file>