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https://www.velvetjobs.com/job-descriptions/admissions-coordinator</w:t>
        </w:r>
      </w:hyperlink>
    </w:p>
    <w:p>
      <w:pPr>
        <w:pStyle w:val="Heading1"/>
      </w:pPr>
      <w:bookmarkStart w:id="21" w:name="example-of-admissions-coordinator-job-description"/>
      <w:r>
        <w:t xml:space="preserve">Example of Admissions Coordinator Job Description</w:t>
      </w:r>
      <w:bookmarkEnd w:id="21"/>
    </w:p>
    <w:p>
      <w:pPr>
        <w:pStyle w:val="Compact"/>
      </w:pPr>
      <w:r>
        <w:t xml:space="preserve">Our growing company is hiring for an admissions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coordinator"/>
      <w:r>
        <w:t xml:space="preserve">Responsibilities for admissions coordinator</w:t>
      </w:r>
      <w:bookmarkEnd w:id="22"/>
    </w:p>
    <w:p>
      <w:pPr>
        <w:pStyle w:val="Compact"/>
        <w:numPr>
          <w:numId w:val="1001"/>
          <w:ilvl w:val="0"/>
        </w:numPr>
      </w:pPr>
      <w:r>
        <w:t xml:space="preserve">Types and processes necessary admission paperwork</w:t>
      </w:r>
    </w:p>
    <w:p>
      <w:pPr>
        <w:pStyle w:val="Compact"/>
        <w:numPr>
          <w:numId w:val="1001"/>
          <w:ilvl w:val="0"/>
        </w:numPr>
      </w:pPr>
      <w:r>
        <w:t xml:space="preserve">May perform some pre-admitting counseling and resolution of routine admitting inquiries and problems</w:t>
      </w:r>
    </w:p>
    <w:p>
      <w:pPr>
        <w:pStyle w:val="Compact"/>
        <w:numPr>
          <w:numId w:val="1001"/>
          <w:ilvl w:val="0"/>
        </w:numPr>
      </w:pPr>
      <w:r>
        <w:t xml:space="preserve">Provides valuable quality service to prospective undergraduate students (freshman, international, transfer) and families via recruitment events, one-on-one appointments, calls and emails regarding the W</w:t>
      </w:r>
    </w:p>
    <w:p>
      <w:pPr>
        <w:pStyle w:val="Compact"/>
        <w:numPr>
          <w:numId w:val="1001"/>
          <w:ilvl w:val="0"/>
        </w:numPr>
      </w:pPr>
      <w:r>
        <w:t xml:space="preserve">Presents with enthusiasm and confidence at information sessions, education fairs, high school fairs, conducts information meetings with prospective student and families</w:t>
      </w:r>
    </w:p>
    <w:p>
      <w:pPr>
        <w:pStyle w:val="Compact"/>
        <w:numPr>
          <w:numId w:val="1001"/>
          <w:ilvl w:val="0"/>
        </w:numPr>
      </w:pPr>
      <w:r>
        <w:t xml:space="preserve">Manages and coordinates activities focused on the recruitment of prospective students and families</w:t>
      </w:r>
    </w:p>
    <w:p>
      <w:pPr>
        <w:pStyle w:val="Compact"/>
        <w:numPr>
          <w:numId w:val="1001"/>
          <w:ilvl w:val="0"/>
        </w:numPr>
      </w:pPr>
      <w:r>
        <w:t xml:space="preserve">Facilitates instruction of a WPC 101 section (a course that introduces freshmen to important resources, programs, and people at W</w:t>
      </w:r>
    </w:p>
    <w:p>
      <w:pPr>
        <w:pStyle w:val="Compact"/>
        <w:numPr>
          <w:numId w:val="1001"/>
          <w:ilvl w:val="0"/>
        </w:numPr>
      </w:pPr>
      <w:r>
        <w:t xml:space="preserve">Plans and schedules events for prospective students and other audiences for the purpose of promoting the W</w:t>
      </w:r>
    </w:p>
    <w:p>
      <w:pPr>
        <w:pStyle w:val="Compact"/>
        <w:numPr>
          <w:numId w:val="1001"/>
          <w:ilvl w:val="0"/>
        </w:numPr>
      </w:pPr>
      <w:r>
        <w:t xml:space="preserve">Manages the undergraduate admissions email inquiries</w:t>
      </w:r>
    </w:p>
    <w:p>
      <w:pPr>
        <w:pStyle w:val="Compact"/>
        <w:numPr>
          <w:numId w:val="1001"/>
          <w:ilvl w:val="0"/>
        </w:numPr>
      </w:pPr>
      <w:r>
        <w:t xml:space="preserve">Compiles, maintains, and shares data reflecting recruitment activities including students contacted, presentations made, inquires received, and other related performance indicators</w:t>
      </w:r>
    </w:p>
    <w:p>
      <w:pPr>
        <w:pStyle w:val="Compact"/>
        <w:numPr>
          <w:numId w:val="1001"/>
          <w:ilvl w:val="0"/>
        </w:numPr>
      </w:pPr>
      <w:r>
        <w:t xml:space="preserve">Creates and delivers presentations promoting the W</w:t>
      </w:r>
    </w:p>
    <w:p>
      <w:pPr>
        <w:pStyle w:val="Heading2"/>
      </w:pPr>
      <w:bookmarkStart w:id="23" w:name="qualifications-for-admissions-coordinator"/>
      <w:r>
        <w:t xml:space="preserve">Qualifications for admissions coordinator</w:t>
      </w:r>
      <w:bookmarkEnd w:id="23"/>
    </w:p>
    <w:p>
      <w:pPr>
        <w:pStyle w:val="Compact"/>
        <w:numPr>
          <w:numId w:val="1002"/>
          <w:ilvl w:val="0"/>
        </w:numPr>
      </w:pPr>
      <w:r>
        <w:t xml:space="preserve">Georgia Driver’s License</w:t>
      </w:r>
    </w:p>
    <w:p>
      <w:pPr>
        <w:pStyle w:val="Compact"/>
        <w:numPr>
          <w:numId w:val="1002"/>
          <w:ilvl w:val="0"/>
        </w:numPr>
      </w:pPr>
      <w:r>
        <w:t xml:space="preserve">Masters degree in Social Work or doctorate in Psychology</w:t>
      </w:r>
    </w:p>
    <w:p>
      <w:pPr>
        <w:pStyle w:val="Compact"/>
        <w:numPr>
          <w:numId w:val="1002"/>
          <w:ilvl w:val="0"/>
        </w:numPr>
      </w:pPr>
      <w:r>
        <w:t xml:space="preserve">Licensed by the state of Massachusetts as an LICSW (Licensed Independent Clinical Social Worker) or doctorate in Psychology</w:t>
      </w:r>
    </w:p>
    <w:p>
      <w:pPr>
        <w:pStyle w:val="Compact"/>
        <w:numPr>
          <w:numId w:val="1002"/>
          <w:ilvl w:val="0"/>
        </w:numPr>
      </w:pPr>
      <w:r>
        <w:t xml:space="preserve">Knowledge and utilization of crisis intervention techniques</w:t>
      </w:r>
    </w:p>
    <w:p>
      <w:pPr>
        <w:pStyle w:val="Compact"/>
        <w:numPr>
          <w:numId w:val="1002"/>
          <w:ilvl w:val="0"/>
        </w:numPr>
      </w:pPr>
      <w:r>
        <w:t xml:space="preserve">Familiarity and experience in use of the DSM V with regard to psychiatric diagnoses</w:t>
      </w:r>
    </w:p>
    <w:p>
      <w:pPr>
        <w:pStyle w:val="Compact"/>
        <w:numPr>
          <w:numId w:val="1002"/>
          <w:ilvl w:val="0"/>
        </w:numPr>
      </w:pPr>
      <w:r>
        <w:t xml:space="preserve">Experience in working with an Emergency Department team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2021-10-28T18:34:18Z</dcterms:created>
  <dcterms:modified xsi:type="dcterms:W3CDTF">2021-10-28T18:34:18Z</dcterms:modified>
</cp:coreProperties>
</file>