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https://www.velvetjobs.com/job-descriptions/admissions-coordinator</w:t>
        </w:r>
      </w:hyperlink>
    </w:p>
    <w:p>
      <w:pPr>
        <w:pStyle w:val="Heading1"/>
      </w:pPr>
      <w:bookmarkStart w:id="21" w:name="example-of-admissions-coordinator-job-description"/>
      <w:r>
        <w:t xml:space="preserve">Example of Admissions Coordinator Job Description</w:t>
      </w:r>
      <w:bookmarkEnd w:id="21"/>
    </w:p>
    <w:p>
      <w:pPr>
        <w:pStyle w:val="Compact"/>
      </w:pPr>
      <w:r>
        <w:t xml:space="preserve">Our company is looking to fill the role of admissions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ssions-coordinator"/>
      <w:r>
        <w:t xml:space="preserve">Responsibilities for admissions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completing monthly statistics of admissions, discharges and occupancy rate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implementation of Quality Assurance programs for the department</w:t>
      </w:r>
    </w:p>
    <w:p>
      <w:pPr>
        <w:pStyle w:val="Compact"/>
        <w:numPr>
          <w:numId w:val="1001"/>
          <w:ilvl w:val="0"/>
        </w:numPr>
      </w:pPr>
      <w:r>
        <w:t xml:space="preserve">Monitor inventory and the property control system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the Admissions Director including expanded duties and responsibilities in the capacity of Acting Director in the absence of the Director</w:t>
      </w:r>
    </w:p>
    <w:p>
      <w:pPr>
        <w:pStyle w:val="Compact"/>
        <w:numPr>
          <w:numId w:val="1001"/>
          <w:ilvl w:val="0"/>
        </w:numPr>
      </w:pPr>
      <w:r>
        <w:t xml:space="preserve">Search, hire, train, develop, supervise and evaluate 20-25 student campus tour ambassadors</w:t>
      </w:r>
    </w:p>
    <w:p>
      <w:pPr>
        <w:pStyle w:val="Compact"/>
        <w:numPr>
          <w:numId w:val="1001"/>
          <w:ilvl w:val="0"/>
        </w:numPr>
      </w:pPr>
      <w:r>
        <w:t xml:space="preserve">Evaluate applications for admission and make admissions decisions</w:t>
      </w:r>
    </w:p>
    <w:p>
      <w:pPr>
        <w:pStyle w:val="Compact"/>
        <w:numPr>
          <w:numId w:val="1001"/>
          <w:ilvl w:val="0"/>
        </w:numPr>
      </w:pPr>
      <w:r>
        <w:t xml:space="preserve">Responsible for the recruitment activities, and achieving recruitment goals, within a designated geographic territory</w:t>
      </w:r>
    </w:p>
    <w:p>
      <w:pPr>
        <w:pStyle w:val="Compact"/>
        <w:numPr>
          <w:numId w:val="1001"/>
          <w:ilvl w:val="0"/>
        </w:numPr>
      </w:pPr>
      <w:r>
        <w:t xml:space="preserve">Maintain personal contact with prospective students and their parents, high school counselors, teachers and other influencers of prospective students in that geographic area from inquiry through enrollment</w:t>
      </w:r>
    </w:p>
    <w:p>
      <w:pPr>
        <w:pStyle w:val="Compact"/>
        <w:numPr>
          <w:numId w:val="1001"/>
          <w:ilvl w:val="0"/>
        </w:numPr>
      </w:pPr>
      <w:r>
        <w:t xml:space="preserve">Work with the Associate Director of Admissions-Marketing and Recruitment to supervise the recruitment portion of the communication plan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and quality of Dahlonega campus group tours</w:t>
      </w:r>
    </w:p>
    <w:p>
      <w:pPr>
        <w:pStyle w:val="Heading2"/>
      </w:pPr>
      <w:bookmarkStart w:id="23" w:name="qualifications-for-admissions-coordinator"/>
      <w:r>
        <w:t xml:space="preserve">Qualifications for admissions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previous experience in health care field, preferably long-term care</w:t>
      </w:r>
    </w:p>
    <w:p>
      <w:pPr>
        <w:pStyle w:val="Compact"/>
        <w:numPr>
          <w:numId w:val="1002"/>
          <w:ilvl w:val="0"/>
        </w:numPr>
      </w:pPr>
      <w:r>
        <w:t xml:space="preserve">High school or equivalent and vocational or technical training</w:t>
      </w:r>
    </w:p>
    <w:p>
      <w:pPr>
        <w:pStyle w:val="Compact"/>
        <w:numPr>
          <w:numId w:val="1002"/>
          <w:ilvl w:val="0"/>
        </w:numPr>
      </w:pPr>
      <w:r>
        <w:t xml:space="preserve">2-5 years of admissions experience, office management or customer service</w:t>
      </w:r>
    </w:p>
    <w:p>
      <w:pPr>
        <w:pStyle w:val="Compact"/>
        <w:numPr>
          <w:numId w:val="1002"/>
          <w:ilvl w:val="0"/>
        </w:numPr>
      </w:pPr>
      <w:r>
        <w:t xml:space="preserve">1 year experience with insurance and financial collections</w:t>
      </w:r>
    </w:p>
    <w:p>
      <w:pPr>
        <w:pStyle w:val="Compact"/>
        <w:numPr>
          <w:numId w:val="1002"/>
          <w:ilvl w:val="0"/>
        </w:numPr>
      </w:pPr>
      <w:r>
        <w:t xml:space="preserve">1 year freedom from chemical use problems</w:t>
      </w:r>
    </w:p>
    <w:p>
      <w:pPr>
        <w:pStyle w:val="Compact"/>
        <w:numPr>
          <w:numId w:val="1002"/>
          <w:ilvl w:val="0"/>
        </w:numPr>
      </w:pPr>
      <w:r>
        <w:t xml:space="preserve">Experience with Medicare, Medicaid, and health insurance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