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https://www.velvetjobs.com/job-descriptions/admissions-assistant</w:t>
        </w:r>
      </w:hyperlink>
    </w:p>
    <w:p>
      <w:pPr>
        <w:pStyle w:val="Heading1"/>
      </w:pPr>
      <w:bookmarkStart w:id="21" w:name="example-of-admissions-assistant-job-description"/>
      <w:r>
        <w:t xml:space="preserve">Example of Admissions Assistant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admissions assistant. To join our growing team, please review the list of responsibilities and qualifications.</w:t>
      </w:r>
    </w:p>
    <w:p>
      <w:pPr>
        <w:pStyle w:val="Heading2"/>
      </w:pPr>
      <w:bookmarkStart w:id="22" w:name="responsibilities-for-admissions-assistant"/>
      <w:r>
        <w:t xml:space="preserve">Responsibilities for admissions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implement programs and strategies for recruitment of top students, hold primary responsibility for MBA Fellowships</w:t>
      </w:r>
    </w:p>
    <w:p>
      <w:pPr>
        <w:pStyle w:val="Compact"/>
        <w:numPr>
          <w:numId w:val="1001"/>
          <w:ilvl w:val="0"/>
        </w:numPr>
      </w:pPr>
      <w:r>
        <w:t xml:space="preserve">Develop and deliver outreach programs, especially related to Fellowships, in local, national and international communities, conduct informational meetings and respond to questions regarding admissions and the student experience at Stanford</w:t>
      </w:r>
    </w:p>
    <w:p>
      <w:pPr>
        <w:pStyle w:val="Compact"/>
        <w:numPr>
          <w:numId w:val="1001"/>
          <w:ilvl w:val="0"/>
        </w:numPr>
      </w:pPr>
      <w:r>
        <w:t xml:space="preserve">Develop programs and efforts to cultivate and maintain relationships with secondary or university personnel, professional organizations, students, parents and alumni</w:t>
      </w:r>
    </w:p>
    <w:p>
      <w:pPr>
        <w:pStyle w:val="Compact"/>
        <w:numPr>
          <w:numId w:val="1001"/>
          <w:ilvl w:val="0"/>
        </w:numPr>
      </w:pPr>
      <w:r>
        <w:t xml:space="preserve">May conduct quantitative or qualitative analyses of admissions information</w:t>
      </w:r>
    </w:p>
    <w:p>
      <w:pPr>
        <w:pStyle w:val="Compact"/>
        <w:numPr>
          <w:numId w:val="1001"/>
          <w:ilvl w:val="0"/>
        </w:numPr>
      </w:pPr>
      <w:r>
        <w:t xml:space="preserve">May conduct market research and identify new program audiences, develop multi-channel marketing materials and other recruitment tools</w:t>
      </w:r>
    </w:p>
    <w:p>
      <w:pPr>
        <w:pStyle w:val="Compact"/>
        <w:numPr>
          <w:numId w:val="1001"/>
          <w:ilvl w:val="0"/>
        </w:numPr>
      </w:pPr>
      <w:r>
        <w:t xml:space="preserve">Serve as a public relations and information resource to prospective applicants, secondary or university personnel, professional organizations, students, parents and alumni, represent University at activities and events, meetings, committees and conferences</w:t>
      </w:r>
    </w:p>
    <w:p>
      <w:pPr>
        <w:pStyle w:val="Compact"/>
        <w:numPr>
          <w:numId w:val="1001"/>
          <w:ilvl w:val="0"/>
        </w:numPr>
      </w:pPr>
      <w:r>
        <w:t xml:space="preserve">May hire, train and supervise part-time seasonal readers and other staff</w:t>
      </w:r>
    </w:p>
    <w:p>
      <w:pPr>
        <w:pStyle w:val="Compact"/>
        <w:numPr>
          <w:numId w:val="1001"/>
          <w:ilvl w:val="0"/>
        </w:numPr>
      </w:pPr>
      <w:r>
        <w:t xml:space="preserve">Other duties and special projects may also be assigned</w:t>
      </w:r>
    </w:p>
    <w:p>
      <w:pPr>
        <w:pStyle w:val="Compact"/>
        <w:numPr>
          <w:numId w:val="1001"/>
          <w:ilvl w:val="0"/>
        </w:numPr>
      </w:pPr>
      <w:r>
        <w:t xml:space="preserve">Makes presentations to prospective student audiences on and off-campus</w:t>
      </w:r>
    </w:p>
    <w:p>
      <w:pPr>
        <w:pStyle w:val="Compact"/>
        <w:numPr>
          <w:numId w:val="1001"/>
          <w:ilvl w:val="0"/>
        </w:numPr>
      </w:pPr>
      <w:r>
        <w:t xml:space="preserve">Meets with prospective students and their families to share admission requirements and opportunities in the W</w:t>
      </w:r>
    </w:p>
    <w:p>
      <w:pPr>
        <w:pStyle w:val="Heading2"/>
      </w:pPr>
      <w:bookmarkStart w:id="23" w:name="qualifications-for-admissions-assistant"/>
      <w:r>
        <w:t xml:space="preserve">Qualifications for admissions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Regular travel during six months of the year</w:t>
      </w:r>
    </w:p>
    <w:p>
      <w:pPr>
        <w:pStyle w:val="Compact"/>
        <w:numPr>
          <w:numId w:val="1002"/>
          <w:ilvl w:val="0"/>
        </w:numPr>
      </w:pPr>
      <w:r>
        <w:t xml:space="preserve">Bachelor’s degree, preferably in Arts Administration, Dance, Drama or Music</w:t>
      </w:r>
    </w:p>
    <w:p>
      <w:pPr>
        <w:pStyle w:val="Compact"/>
        <w:numPr>
          <w:numId w:val="1002"/>
          <w:ilvl w:val="0"/>
        </w:numPr>
      </w:pPr>
      <w:r>
        <w:t xml:space="preserve">Commitment to maintaining professional appearance and behavior consistent with the values of the Admissions Office</w:t>
      </w:r>
    </w:p>
    <w:p>
      <w:pPr>
        <w:pStyle w:val="Compact"/>
        <w:numPr>
          <w:numId w:val="1002"/>
          <w:ilvl w:val="0"/>
        </w:numPr>
      </w:pPr>
      <w:r>
        <w:t xml:space="preserve">Ability to manage a broad scope of responsibilities while maintaining attention to quality and detail</w:t>
      </w:r>
    </w:p>
    <w:p>
      <w:pPr>
        <w:pStyle w:val="Compact"/>
        <w:numPr>
          <w:numId w:val="1002"/>
          <w:ilvl w:val="0"/>
        </w:numPr>
      </w:pPr>
      <w:r>
        <w:t xml:space="preserve">Ability to be a creative collaborator within the admissions team</w:t>
      </w:r>
    </w:p>
    <w:p>
      <w:pPr>
        <w:pStyle w:val="Compact"/>
        <w:numPr>
          <w:numId w:val="1002"/>
          <w:ilvl w:val="0"/>
        </w:numPr>
      </w:pPr>
      <w:r>
        <w:t xml:space="preserve">One to two years’ experience in higher education or performing arts administration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ssions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ssions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2021-10-28T13:13:13Z</dcterms:created>
  <dcterms:modified xsi:type="dcterms:W3CDTF">2021-10-28T13:13:13Z</dcterms:modified>
</cp:coreProperties>
</file>