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https://www.velvetjobs.com/job-descriptions/admission-nurse</w:t>
        </w:r>
      </w:hyperlink>
    </w:p>
    <w:p>
      <w:pPr>
        <w:pStyle w:val="Heading1"/>
      </w:pPr>
      <w:bookmarkStart w:id="21" w:name="example-of-admission-nurse-job-description"/>
      <w:r>
        <w:t xml:space="preserve">Example of Admission Nurse Job Description</w:t>
      </w:r>
      <w:bookmarkEnd w:id="21"/>
    </w:p>
    <w:p>
      <w:pPr>
        <w:pStyle w:val="Compact"/>
      </w:pPr>
      <w:r>
        <w:t xml:space="preserve">Our innovative and growing company is hiring for an admission nurse.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ssion-nurse"/>
      <w:r>
        <w:t xml:space="preserve">Responsibilities for admission nurse</w:t>
      </w:r>
      <w:bookmarkEnd w:id="22"/>
    </w:p>
    <w:p>
      <w:pPr>
        <w:pStyle w:val="Compact"/>
        <w:numPr>
          <w:numId w:val="1001"/>
          <w:ilvl w:val="0"/>
        </w:numPr>
      </w:pPr>
      <w:r>
        <w:t xml:space="preserve">Coordinate with Bed Placement Specialist for timely transfer, appropriate bed assignment and to ensure the patients information is accurate</w:t>
      </w:r>
    </w:p>
    <w:p>
      <w:pPr>
        <w:pStyle w:val="Compact"/>
        <w:numPr>
          <w:numId w:val="1001"/>
          <w:ilvl w:val="0"/>
        </w:numPr>
      </w:pPr>
      <w:r>
        <w:t xml:space="preserve">Recognizes we are linked to one another by a common purpose, serving our patients and our community</w:t>
      </w:r>
    </w:p>
    <w:p>
      <w:pPr>
        <w:pStyle w:val="Compact"/>
        <w:numPr>
          <w:numId w:val="1001"/>
          <w:ilvl w:val="0"/>
        </w:numPr>
      </w:pPr>
      <w:r>
        <w:t xml:space="preserve">Builds positive relationships with nursing units, nursing managers and supervisors and Nursing Leadership to ensure the appropriate placement of patients based on priority, acuity, care needed treatment anticipated</w:t>
      </w:r>
    </w:p>
    <w:p>
      <w:pPr>
        <w:pStyle w:val="Compact"/>
        <w:numPr>
          <w:numId w:val="1001"/>
          <w:ilvl w:val="0"/>
        </w:numPr>
      </w:pPr>
      <w:r>
        <w:t xml:space="preserve">Ability to organize and prioritize multiple complex tasks in a stressful environment</w:t>
      </w:r>
    </w:p>
    <w:p>
      <w:pPr>
        <w:pStyle w:val="Compact"/>
        <w:numPr>
          <w:numId w:val="1001"/>
          <w:ilvl w:val="0"/>
        </w:numPr>
      </w:pPr>
      <w:r>
        <w:t xml:space="preserve">May make bed assignments and any other responsibilities as assigned</w:t>
      </w:r>
    </w:p>
    <w:p>
      <w:pPr>
        <w:pStyle w:val="Compact"/>
        <w:numPr>
          <w:numId w:val="1001"/>
          <w:ilvl w:val="0"/>
        </w:numPr>
      </w:pPr>
      <w:r>
        <w:t xml:space="preserve">Assess patient/family learning needs, including any tasks that the patient can or cannot accomplish as related to his or her current health problem</w:t>
      </w:r>
    </w:p>
    <w:p>
      <w:pPr>
        <w:pStyle w:val="Compact"/>
        <w:numPr>
          <w:numId w:val="1001"/>
          <w:ilvl w:val="0"/>
        </w:numPr>
      </w:pPr>
      <w:r>
        <w:t xml:space="preserve">Prescribes appropriate nursing care to meet the goals, the physical, psychological, psychosocial, emotional, and social needs of the patients</w:t>
      </w:r>
    </w:p>
    <w:p>
      <w:pPr>
        <w:pStyle w:val="Compact"/>
        <w:numPr>
          <w:numId w:val="1001"/>
          <w:ilvl w:val="0"/>
        </w:numPr>
      </w:pPr>
      <w:r>
        <w:t xml:space="preserve">Document and monitor results of above to maintain required standards</w:t>
      </w:r>
    </w:p>
    <w:p>
      <w:pPr>
        <w:pStyle w:val="Compact"/>
        <w:numPr>
          <w:numId w:val="1001"/>
          <w:ilvl w:val="0"/>
        </w:numPr>
      </w:pPr>
      <w:r>
        <w:t xml:space="preserve">Manage cases related to work environment/OSHA</w:t>
      </w:r>
    </w:p>
    <w:p>
      <w:pPr>
        <w:pStyle w:val="Compact"/>
        <w:numPr>
          <w:numId w:val="1001"/>
          <w:ilvl w:val="0"/>
        </w:numPr>
      </w:pPr>
      <w:r>
        <w:t xml:space="preserve">Perform eye exams and clinical lab work when provided at the workplace</w:t>
      </w:r>
    </w:p>
    <w:p>
      <w:pPr>
        <w:pStyle w:val="Heading2"/>
      </w:pPr>
      <w:bookmarkStart w:id="23" w:name="qualifications-for-admission-nurse"/>
      <w:r>
        <w:t xml:space="preserve">Qualifications for admission nurse</w:t>
      </w:r>
      <w:bookmarkEnd w:id="23"/>
    </w:p>
    <w:p>
      <w:pPr>
        <w:pStyle w:val="Compact"/>
        <w:numPr>
          <w:numId w:val="1002"/>
          <w:ilvl w:val="0"/>
        </w:numPr>
      </w:pPr>
      <w:r>
        <w:t xml:space="preserve">Master’s degree in Nursing (MSN) or concurrent enrollment in an accredited program</w:t>
      </w:r>
    </w:p>
    <w:p>
      <w:pPr>
        <w:pStyle w:val="Compact"/>
        <w:numPr>
          <w:numId w:val="1002"/>
          <w:ilvl w:val="0"/>
        </w:numPr>
      </w:pPr>
      <w:r>
        <w:t xml:space="preserve">Previous experience in Emergency, Triage or Critical Care</w:t>
      </w:r>
    </w:p>
    <w:p>
      <w:pPr>
        <w:pStyle w:val="Compact"/>
        <w:numPr>
          <w:numId w:val="1002"/>
          <w:ilvl w:val="0"/>
        </w:numPr>
      </w:pPr>
      <w:r>
        <w:t xml:space="preserve">Previous experience in care coordination or case management</w:t>
      </w:r>
    </w:p>
    <w:p>
      <w:pPr>
        <w:pStyle w:val="Compact"/>
        <w:numPr>
          <w:numId w:val="1002"/>
          <w:ilvl w:val="0"/>
        </w:numPr>
      </w:pPr>
      <w:r>
        <w:t xml:space="preserve">One year experience in a medical office preferred</w:t>
      </w:r>
    </w:p>
    <w:p>
      <w:pPr>
        <w:pStyle w:val="Compact"/>
        <w:numPr>
          <w:numId w:val="1002"/>
          <w:ilvl w:val="0"/>
        </w:numPr>
      </w:pPr>
      <w:r>
        <w:t xml:space="preserve">Demonstrates skills and abilities in clinical and administrative areas</w:t>
      </w:r>
    </w:p>
    <w:p>
      <w:pPr>
        <w:pStyle w:val="Compact"/>
        <w:numPr>
          <w:numId w:val="1002"/>
          <w:ilvl w:val="0"/>
        </w:numPr>
      </w:pPr>
      <w:r>
        <w:t xml:space="preserve">Ability to work with limited supervision and to make decisions based on established policies and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ssion-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ssion-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2021-10-28T18:33:33Z</dcterms:created>
  <dcterms:modified xsi:type="dcterms:W3CDTF">2021-10-28T18:33:33Z</dcterms:modified>
</cp:coreProperties>
</file>