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https://www.velvetjobs.com/job-descriptions/administrative-services</w:t>
        </w:r>
      </w:hyperlink>
    </w:p>
    <w:p>
      <w:pPr>
        <w:pStyle w:val="Heading1"/>
      </w:pPr>
      <w:bookmarkStart w:id="21" w:name="example-of-administrative-services-job-description"/>
      <w:r>
        <w:t xml:space="preserve">Example of Administrative Services Job Description</w:t>
      </w:r>
      <w:bookmarkEnd w:id="21"/>
    </w:p>
    <w:p>
      <w:pPr>
        <w:pStyle w:val="Compact"/>
      </w:pPr>
      <w:r>
        <w:t xml:space="preserve">Our innovative and growing company is looking for an administrative services. To join our growing team, please review the list of responsibilities and qualifications.</w:t>
      </w:r>
    </w:p>
    <w:p>
      <w:pPr>
        <w:pStyle w:val="Heading2"/>
      </w:pPr>
      <w:bookmarkStart w:id="22" w:name="responsibilities-for-administrative-services"/>
      <w:r>
        <w:t xml:space="preserve">Responsibilities for administrative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errors through data investigation and client contact</w:t>
      </w:r>
    </w:p>
    <w:p>
      <w:pPr>
        <w:pStyle w:val="Compact"/>
        <w:numPr>
          <w:numId w:val="1001"/>
          <w:ilvl w:val="0"/>
        </w:numPr>
      </w:pPr>
      <w:r>
        <w:t xml:space="preserve">Assists with preparation of documents related to contracts administration, such as memoranda, sending faxes to vendors, and organizing and filing executed contracts</w:t>
      </w:r>
    </w:p>
    <w:p>
      <w:pPr>
        <w:pStyle w:val="Compact"/>
        <w:numPr>
          <w:numId w:val="1001"/>
          <w:ilvl w:val="0"/>
        </w:numPr>
      </w:pPr>
      <w:r>
        <w:t xml:space="preserve">Performs daily off site pickup/delivery - for example, Gervase, Car Barn, Healy, St</w:t>
      </w:r>
    </w:p>
    <w:p>
      <w:pPr>
        <w:pStyle w:val="Compact"/>
        <w:numPr>
          <w:numId w:val="1001"/>
          <w:ilvl w:val="0"/>
        </w:numPr>
      </w:pPr>
      <w:r>
        <w:t xml:space="preserve">Updates the work tags using the UIS GMS mapping to look up expense account number, and enter the cost center, fund, purpose, and program information on the Hosting Bill spreadsheet</w:t>
      </w:r>
    </w:p>
    <w:p>
      <w:pPr>
        <w:pStyle w:val="Compact"/>
        <w:numPr>
          <w:numId w:val="1001"/>
          <w:ilvl w:val="0"/>
        </w:numPr>
      </w:pPr>
      <w:r>
        <w:t xml:space="preserve">Collates necessary supporting information for Director who is signing – for example, previous agreements, additional information</w:t>
      </w:r>
    </w:p>
    <w:p>
      <w:pPr>
        <w:pStyle w:val="Compact"/>
        <w:numPr>
          <w:numId w:val="1001"/>
          <w:ilvl w:val="0"/>
        </w:numPr>
      </w:pPr>
      <w:r>
        <w:t xml:space="preserve">Serves as Petty Cash Holder and as Financial Reviewer</w:t>
      </w:r>
    </w:p>
    <w:p>
      <w:pPr>
        <w:pStyle w:val="Compact"/>
        <w:numPr>
          <w:numId w:val="1001"/>
          <w:ilvl w:val="0"/>
        </w:numPr>
      </w:pPr>
      <w:r>
        <w:t xml:space="preserve">As ProCard Reviewer, collects all ProCard reconciliations monthly, and verifies receipts, prepares monthly ProCard Departmental Form</w:t>
      </w:r>
    </w:p>
    <w:p>
      <w:pPr>
        <w:pStyle w:val="Compact"/>
        <w:numPr>
          <w:numId w:val="1001"/>
          <w:ilvl w:val="0"/>
        </w:numPr>
      </w:pPr>
      <w:r>
        <w:t xml:space="preserve">Performs Financials-filing, storage, and related tasks</w:t>
      </w:r>
    </w:p>
    <w:p>
      <w:pPr>
        <w:pStyle w:val="Compact"/>
        <w:numPr>
          <w:numId w:val="1001"/>
          <w:ilvl w:val="0"/>
        </w:numPr>
      </w:pPr>
      <w:r>
        <w:t xml:space="preserve">Assists in running special commissioned and other service projects, troubleshooting and consulting, problem solving, and servicing clients’ concerns</w:t>
      </w:r>
    </w:p>
    <w:p>
      <w:pPr>
        <w:pStyle w:val="Compact"/>
        <w:numPr>
          <w:numId w:val="1001"/>
          <w:ilvl w:val="0"/>
        </w:numPr>
      </w:pPr>
      <w:r>
        <w:t xml:space="preserve">Scrutinizes data to make tangible recommendations and assists in creating, reviewing, and approving software/database product configuration</w:t>
      </w:r>
    </w:p>
    <w:p>
      <w:pPr>
        <w:pStyle w:val="Heading2"/>
      </w:pPr>
      <w:bookmarkStart w:id="23" w:name="qualifications-for-administrative-services"/>
      <w:r>
        <w:t xml:space="preserve">Qualifications for administrative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electrical knowledge essential</w:t>
      </w:r>
    </w:p>
    <w:p>
      <w:pPr>
        <w:pStyle w:val="Compact"/>
        <w:numPr>
          <w:numId w:val="1002"/>
          <w:ilvl w:val="0"/>
        </w:numPr>
      </w:pPr>
      <w:r>
        <w:t xml:space="preserve">Flexible with daily tasks and requests</w:t>
      </w:r>
    </w:p>
    <w:p>
      <w:pPr>
        <w:pStyle w:val="Compact"/>
        <w:numPr>
          <w:numId w:val="1002"/>
          <w:ilvl w:val="0"/>
        </w:numPr>
      </w:pPr>
      <w:r>
        <w:t xml:space="preserve">Experience in Microsoft Office applications, database maintenance and data entry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with people from diverse backgrounds</w:t>
      </w:r>
    </w:p>
    <w:p>
      <w:pPr>
        <w:pStyle w:val="Compact"/>
        <w:numPr>
          <w:numId w:val="1002"/>
          <w:ilvl w:val="0"/>
        </w:numPr>
      </w:pPr>
      <w:r>
        <w:t xml:space="preserve">Experience in Microsoft Publisher/Adobe software</w:t>
      </w:r>
    </w:p>
    <w:p>
      <w:pPr>
        <w:pStyle w:val="Compact"/>
        <w:numPr>
          <w:numId w:val="1002"/>
          <w:ilvl w:val="0"/>
        </w:numPr>
      </w:pPr>
      <w:r>
        <w:t xml:space="preserve">Knowledge of testing center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2021-10-28T18:38:23Z</dcterms:created>
  <dcterms:modified xsi:type="dcterms:W3CDTF">2021-10-28T18:38:23Z</dcterms:modified>
</cp:coreProperties>
</file>