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https://www.velvetjobs.com/job-descriptions/administrative-manager</w:t>
        </w:r>
      </w:hyperlink>
    </w:p>
    <w:p>
      <w:pPr>
        <w:pStyle w:val="Heading1"/>
      </w:pPr>
      <w:bookmarkStart w:id="21" w:name="example-of-administrative-manager-job-description"/>
      <w:r>
        <w:t xml:space="preserve">Example of Administrative Manager Job Description</w:t>
      </w:r>
      <w:bookmarkEnd w:id="21"/>
    </w:p>
    <w:p>
      <w:pPr>
        <w:pStyle w:val="Compact"/>
      </w:pPr>
      <w:r>
        <w:t xml:space="preserve">Our growing company is looking to fill the role of administrative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manager"/>
      <w:r>
        <w:t xml:space="preserve">Responsibilities for administrative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Liaison for CEE External Advisory Board</w:t>
      </w:r>
    </w:p>
    <w:p>
      <w:pPr>
        <w:pStyle w:val="Compact"/>
        <w:numPr>
          <w:numId w:val="1001"/>
          <w:ilvl w:val="0"/>
        </w:numPr>
      </w:pPr>
      <w:r>
        <w:t xml:space="preserve">Acts as the contact person for various computer systems such as ASI, JDE, PC</w:t>
      </w:r>
    </w:p>
    <w:p>
      <w:pPr>
        <w:pStyle w:val="Compact"/>
        <w:numPr>
          <w:numId w:val="1001"/>
          <w:ilvl w:val="0"/>
        </w:numPr>
      </w:pPr>
      <w:r>
        <w:t xml:space="preserve">Supervise plant administrator clerical functions</w:t>
      </w:r>
    </w:p>
    <w:p>
      <w:pPr>
        <w:pStyle w:val="Compact"/>
        <w:numPr>
          <w:numId w:val="1001"/>
          <w:ilvl w:val="0"/>
        </w:numPr>
      </w:pPr>
      <w:r>
        <w:t xml:space="preserve">Supervise plant storeroom functions</w:t>
      </w:r>
    </w:p>
    <w:p>
      <w:pPr>
        <w:pStyle w:val="Compact"/>
        <w:numPr>
          <w:numId w:val="1001"/>
          <w:ilvl w:val="0"/>
        </w:numPr>
      </w:pPr>
      <w:r>
        <w:t xml:space="preserve">Write and revise handbooks annually (student and faculty)</w:t>
      </w:r>
    </w:p>
    <w:p>
      <w:pPr>
        <w:pStyle w:val="Compact"/>
        <w:numPr>
          <w:numId w:val="1001"/>
          <w:ilvl w:val="0"/>
        </w:numPr>
      </w:pPr>
      <w:r>
        <w:t xml:space="preserve">Provide course related support to faculty (e.g., Blue Jeans, Blackboard, schedules and textbook lists)</w:t>
      </w:r>
    </w:p>
    <w:p>
      <w:pPr>
        <w:pStyle w:val="Compact"/>
        <w:numPr>
          <w:numId w:val="1001"/>
          <w:ilvl w:val="0"/>
        </w:numPr>
      </w:pPr>
      <w:r>
        <w:t xml:space="preserve">Manage communication to applicants and admitted students and prepare admission letters</w:t>
      </w:r>
    </w:p>
    <w:p>
      <w:pPr>
        <w:pStyle w:val="Compact"/>
        <w:numPr>
          <w:numId w:val="1001"/>
          <w:ilvl w:val="0"/>
        </w:numPr>
      </w:pPr>
      <w:r>
        <w:t xml:space="preserve">May represent VUSN at recruitment booths at national conferences and events</w:t>
      </w:r>
    </w:p>
    <w:p>
      <w:pPr>
        <w:pStyle w:val="Compact"/>
        <w:numPr>
          <w:numId w:val="1001"/>
          <w:ilvl w:val="0"/>
        </w:numPr>
      </w:pPr>
      <w:r>
        <w:t xml:space="preserve">Track student progression from matriculation through graduation</w:t>
      </w:r>
    </w:p>
    <w:p>
      <w:pPr>
        <w:pStyle w:val="Compact"/>
        <w:numPr>
          <w:numId w:val="1001"/>
          <w:ilvl w:val="0"/>
        </w:numPr>
      </w:pPr>
      <w:r>
        <w:t xml:space="preserve">Serve as primary contact person to applicants</w:t>
      </w:r>
    </w:p>
    <w:p>
      <w:pPr>
        <w:pStyle w:val="Heading2"/>
      </w:pPr>
      <w:bookmarkStart w:id="23" w:name="qualifications-for-administrative-manager"/>
      <w:r>
        <w:t xml:space="preserve">Qualifications for administrative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online application system (SLATE)</w:t>
      </w:r>
    </w:p>
    <w:p>
      <w:pPr>
        <w:pStyle w:val="Compact"/>
        <w:numPr>
          <w:numId w:val="1002"/>
          <w:ilvl w:val="0"/>
        </w:numPr>
      </w:pPr>
      <w:r>
        <w:t xml:space="preserve">Period Close - Review and approve Journal Entries, P&amp;L and Balance Sheet prepared by outsourced agency in-line with Group standards and local GAAP</w:t>
      </w:r>
    </w:p>
    <w:p>
      <w:pPr>
        <w:pStyle w:val="Compact"/>
        <w:numPr>
          <w:numId w:val="1002"/>
          <w:ilvl w:val="0"/>
        </w:numPr>
      </w:pPr>
      <w:r>
        <w:t xml:space="preserve">Approve intercompany billing, intercompany agreements and incoming performance charges</w:t>
      </w:r>
    </w:p>
    <w:p>
      <w:pPr>
        <w:pStyle w:val="Compact"/>
        <w:numPr>
          <w:numId w:val="1002"/>
          <w:ilvl w:val="0"/>
        </w:numPr>
      </w:pPr>
      <w:r>
        <w:t xml:space="preserve">Approve requests for capital expenditure, assets transfers, disposals and physical asset counts</w:t>
      </w:r>
    </w:p>
    <w:p>
      <w:pPr>
        <w:pStyle w:val="Compact"/>
        <w:numPr>
          <w:numId w:val="1002"/>
          <w:ilvl w:val="0"/>
        </w:numPr>
      </w:pPr>
      <w:r>
        <w:t xml:space="preserve">Review and approve Statutory/Fiscal Reports and Tax Returns prepared by 3rd Party providers</w:t>
      </w:r>
    </w:p>
    <w:p>
      <w:pPr>
        <w:pStyle w:val="Compact"/>
        <w:numPr>
          <w:numId w:val="1002"/>
          <w:ilvl w:val="0"/>
        </w:numPr>
      </w:pPr>
      <w:r>
        <w:t xml:space="preserve">Manage affiliate entity plan and support the annual transfer pricing documentation process in collaboration with Global and PwC/ or any another firm appointed for the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