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https://www.velvetjobs.com/job-descriptions/administrative-manager</w:t>
        </w:r>
      </w:hyperlink>
    </w:p>
    <w:p>
      <w:pPr>
        <w:pStyle w:val="Heading1"/>
      </w:pPr>
      <w:bookmarkStart w:id="21" w:name="example-of-administrative-manager-job-description"/>
      <w:r>
        <w:t xml:space="preserve">Example of Administrative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administrative manager. To join our growing team, please review the list of responsibilities and qualifications.</w:t>
      </w:r>
    </w:p>
    <w:p>
      <w:pPr>
        <w:pStyle w:val="Heading2"/>
      </w:pPr>
      <w:bookmarkStart w:id="22" w:name="responsibilities-for-administrative-manager"/>
      <w:r>
        <w:t xml:space="preserve">Responsibilities for administrative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management meetings as appropriate to support the mission and programs of the Center</w:t>
      </w:r>
    </w:p>
    <w:p>
      <w:pPr>
        <w:pStyle w:val="Compact"/>
        <w:numPr>
          <w:numId w:val="1001"/>
          <w:ilvl w:val="0"/>
        </w:numPr>
      </w:pPr>
      <w:r>
        <w:t xml:space="preserve">Monitor and coordinate all programs and activities, providing regular updates to the Assistant Provost and the Center leadership</w:t>
      </w:r>
    </w:p>
    <w:p>
      <w:pPr>
        <w:pStyle w:val="Compact"/>
        <w:numPr>
          <w:numId w:val="1001"/>
          <w:ilvl w:val="0"/>
        </w:numPr>
      </w:pPr>
      <w:r>
        <w:t xml:space="preserve">Provide support for grant applications and submissions</w:t>
      </w:r>
    </w:p>
    <w:p>
      <w:pPr>
        <w:pStyle w:val="Compact"/>
        <w:numPr>
          <w:numId w:val="1001"/>
          <w:ilvl w:val="0"/>
        </w:numPr>
      </w:pPr>
      <w:r>
        <w:t xml:space="preserve">In collaboration with the management team identify the business requirements of the department and determine staffing needs</w:t>
      </w:r>
    </w:p>
    <w:p>
      <w:pPr>
        <w:pStyle w:val="Compact"/>
        <w:numPr>
          <w:numId w:val="1001"/>
          <w:ilvl w:val="0"/>
        </w:numPr>
      </w:pPr>
      <w:r>
        <w:t xml:space="preserve">Supervise and coordinate activities and workflow of two or three Budget Analysts (BA) and 4-5 Senior Research Service Analysts (SRSA)</w:t>
      </w:r>
    </w:p>
    <w:p>
      <w:pPr>
        <w:pStyle w:val="Compact"/>
        <w:numPr>
          <w:numId w:val="1001"/>
          <w:ilvl w:val="0"/>
        </w:numPr>
      </w:pPr>
      <w:r>
        <w:t xml:space="preserve">Plan, prepare and revise work schedules and assignments according to need</w:t>
      </w:r>
    </w:p>
    <w:p>
      <w:pPr>
        <w:pStyle w:val="Compact"/>
        <w:numPr>
          <w:numId w:val="1001"/>
          <w:ilvl w:val="0"/>
        </w:numPr>
      </w:pPr>
      <w:r>
        <w:t xml:space="preserve">Review performance data (monthly, quarterly executive summaries) to monitor and measure productivity, goal progress and activity levels</w:t>
      </w:r>
    </w:p>
    <w:p>
      <w:pPr>
        <w:pStyle w:val="Compact"/>
        <w:numPr>
          <w:numId w:val="1001"/>
          <w:ilvl w:val="0"/>
        </w:numPr>
      </w:pPr>
      <w:r>
        <w:t xml:space="preserve">Identify performance gaps and potential performance interventions</w:t>
      </w:r>
    </w:p>
    <w:p>
      <w:pPr>
        <w:pStyle w:val="Compact"/>
        <w:numPr>
          <w:numId w:val="1001"/>
          <w:ilvl w:val="0"/>
        </w:numPr>
      </w:pPr>
      <w:r>
        <w:t xml:space="preserve">In conjunction with the staff member identify training and development opportunities to improve performance and assist with career goals</w:t>
      </w:r>
    </w:p>
    <w:p>
      <w:pPr>
        <w:pStyle w:val="Compact"/>
        <w:numPr>
          <w:numId w:val="1001"/>
          <w:ilvl w:val="0"/>
        </w:numPr>
      </w:pPr>
      <w:r>
        <w:t xml:space="preserve">Resolve conflicts that interfere with the productivity of the department and seek HR input as needed</w:t>
      </w:r>
    </w:p>
    <w:p>
      <w:pPr>
        <w:pStyle w:val="Heading2"/>
      </w:pPr>
      <w:bookmarkStart w:id="23" w:name="qualifications-for-administrative-manager"/>
      <w:r>
        <w:t xml:space="preserve">Qualifications for administrative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assist PI's with annual reports and communicate when required with the sponsor point of contact</w:t>
      </w:r>
    </w:p>
    <w:p>
      <w:pPr>
        <w:pStyle w:val="Compact"/>
        <w:numPr>
          <w:numId w:val="1002"/>
          <w:ilvl w:val="0"/>
        </w:numPr>
      </w:pPr>
      <w:r>
        <w:t xml:space="preserve">Promote a positive climate to improve productivity and increase performance</w:t>
      </w:r>
    </w:p>
    <w:p>
      <w:pPr>
        <w:pStyle w:val="Compact"/>
        <w:numPr>
          <w:numId w:val="1002"/>
          <w:ilvl w:val="0"/>
        </w:numPr>
      </w:pPr>
      <w:r>
        <w:t xml:space="preserve">Encourage continuous learning to enable staff to grow in their roles</w:t>
      </w:r>
    </w:p>
    <w:p>
      <w:pPr>
        <w:pStyle w:val="Compact"/>
        <w:numPr>
          <w:numId w:val="1002"/>
          <w:ilvl w:val="0"/>
        </w:numPr>
      </w:pPr>
      <w:r>
        <w:t xml:space="preserve">Review and approve payroll transactions such as ISRs and E-forms</w:t>
      </w:r>
    </w:p>
    <w:p>
      <w:pPr>
        <w:pStyle w:val="Compact"/>
        <w:numPr>
          <w:numId w:val="1002"/>
          <w:ilvl w:val="0"/>
        </w:numPr>
      </w:pPr>
      <w:r>
        <w:t xml:space="preserve">Oversee pre-review of effort and ensure completion of online Effort Reporting both quarterly and semi-annually</w:t>
      </w:r>
    </w:p>
    <w:p>
      <w:pPr>
        <w:pStyle w:val="Compact"/>
        <w:numPr>
          <w:numId w:val="1002"/>
          <w:ilvl w:val="0"/>
        </w:numPr>
      </w:pPr>
      <w:r>
        <w:t xml:space="preserve">As the ERS department coordinator tracks completion of effort pre-review and certification and follows up on any issues that need resolution (e.g., e-form)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2021-10-28T18:28:40Z</dcterms:created>
  <dcterms:modified xsi:type="dcterms:W3CDTF">2021-10-28T18:28:40Z</dcterms:modified>
</cp:coreProperties>
</file>