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https://www.velvetjobs.com/job-descriptions/administrative-associate</w:t>
        </w:r>
      </w:hyperlink>
    </w:p>
    <w:p>
      <w:pPr>
        <w:pStyle w:val="Heading1"/>
      </w:pPr>
      <w:bookmarkStart w:id="21" w:name="example-of-administrative-associate-job-description"/>
      <w:r>
        <w:t xml:space="preserve">Example of Administrative Associate Job Description</w:t>
      </w:r>
      <w:bookmarkEnd w:id="21"/>
    </w:p>
    <w:p>
      <w:pPr>
        <w:pStyle w:val="Compact"/>
      </w:pPr>
      <w:r>
        <w:t xml:space="preserve">Our company is growing rapidly and is searching for experienced candidates for the position of administrative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associate"/>
      <w:r>
        <w:t xml:space="preserve">Responsibilities for administrative associate</w:t>
      </w:r>
      <w:bookmarkEnd w:id="22"/>
    </w:p>
    <w:p>
      <w:pPr>
        <w:pStyle w:val="Compact"/>
        <w:numPr>
          <w:numId w:val="1001"/>
          <w:ilvl w:val="0"/>
        </w:numPr>
      </w:pPr>
      <w:r>
        <w:t xml:space="preserve">Serve as the point of contact for general maintenance, health and safety, and other facility concerns within the unit(s)</w:t>
      </w:r>
    </w:p>
    <w:p>
      <w:pPr>
        <w:pStyle w:val="Compact"/>
        <w:numPr>
          <w:numId w:val="1001"/>
          <w:ilvl w:val="0"/>
        </w:numPr>
      </w:pPr>
      <w:r>
        <w:t xml:space="preserve">Serve as a liaison to other departments to resolve Oracle or administrative-related issues</w:t>
      </w:r>
    </w:p>
    <w:p>
      <w:pPr>
        <w:pStyle w:val="Compact"/>
        <w:numPr>
          <w:numId w:val="1001"/>
          <w:ilvl w:val="0"/>
        </w:numPr>
      </w:pPr>
      <w:r>
        <w:t xml:space="preserve">Make purchases on behalf of the department</w:t>
      </w:r>
    </w:p>
    <w:p>
      <w:pPr>
        <w:pStyle w:val="Compact"/>
        <w:numPr>
          <w:numId w:val="1001"/>
          <w:ilvl w:val="0"/>
        </w:numPr>
      </w:pPr>
      <w:r>
        <w:t xml:space="preserve">Act on behalf of the supervisor or department manager in regards to establishing priorities and identifying and resolving problems that are administrative in nature</w:t>
      </w:r>
    </w:p>
    <w:p>
      <w:pPr>
        <w:pStyle w:val="Compact"/>
        <w:numPr>
          <w:numId w:val="1001"/>
          <w:ilvl w:val="0"/>
        </w:numPr>
      </w:pPr>
      <w:r>
        <w:t xml:space="preserve">Assist in compiling and analyzing data, making calculations, and preparing reports</w:t>
      </w:r>
    </w:p>
    <w:p>
      <w:pPr>
        <w:pStyle w:val="Compact"/>
        <w:numPr>
          <w:numId w:val="1001"/>
          <w:ilvl w:val="0"/>
        </w:numPr>
      </w:pPr>
      <w:r>
        <w:t xml:space="preserve">May research, compose, design, or edit organizational publications such as brochures, forms, and manuals as requested</w:t>
      </w:r>
    </w:p>
    <w:p>
      <w:pPr>
        <w:pStyle w:val="Compact"/>
        <w:numPr>
          <w:numId w:val="1001"/>
          <w:ilvl w:val="0"/>
        </w:numPr>
      </w:pPr>
      <w:r>
        <w:t xml:space="preserve">Maintains and tracks accurate and up-to-date files/data</w:t>
      </w:r>
    </w:p>
    <w:p>
      <w:pPr>
        <w:pStyle w:val="Compact"/>
        <w:numPr>
          <w:numId w:val="1001"/>
          <w:ilvl w:val="0"/>
        </w:numPr>
      </w:pPr>
      <w:r>
        <w:t xml:space="preserve">May update new media platforms including Facebook, Twitter, Flickr and YouTube</w:t>
      </w:r>
    </w:p>
    <w:p>
      <w:pPr>
        <w:pStyle w:val="Compact"/>
        <w:numPr>
          <w:numId w:val="1001"/>
          <w:ilvl w:val="0"/>
        </w:numPr>
      </w:pPr>
      <w:r>
        <w:t xml:space="preserve">Skill in meeting management including set up, outlook invitations, copies, catering, logistics and meeting minutes</w:t>
      </w:r>
    </w:p>
    <w:p>
      <w:pPr>
        <w:pStyle w:val="Compact"/>
        <w:numPr>
          <w:numId w:val="1001"/>
          <w:ilvl w:val="0"/>
        </w:numPr>
      </w:pPr>
      <w:r>
        <w:t xml:space="preserve">Use given budget to schedule and organize national and international CERC hosted conferences, seminars and dinners</w:t>
      </w:r>
    </w:p>
    <w:p>
      <w:pPr>
        <w:pStyle w:val="Heading2"/>
      </w:pPr>
      <w:bookmarkStart w:id="23" w:name="qualifications-for-administrative-associate"/>
      <w:r>
        <w:t xml:space="preserve">Qualifications for administrative associate</w:t>
      </w:r>
      <w:bookmarkEnd w:id="23"/>
    </w:p>
    <w:p>
      <w:pPr>
        <w:pStyle w:val="Compact"/>
        <w:numPr>
          <w:numId w:val="1002"/>
          <w:ilvl w:val="0"/>
        </w:numPr>
      </w:pPr>
      <w:r>
        <w:t xml:space="preserve">Negotiates project deadlines and schedule changes as necessary</w:t>
      </w:r>
    </w:p>
    <w:p>
      <w:pPr>
        <w:pStyle w:val="Compact"/>
        <w:numPr>
          <w:numId w:val="1002"/>
          <w:ilvl w:val="0"/>
        </w:numPr>
      </w:pPr>
      <w:r>
        <w:t xml:space="preserve">Evidence of excellent interpersonal skills, including professional vocabulary, tact, discretion, good judgment</w:t>
      </w:r>
    </w:p>
    <w:p>
      <w:pPr>
        <w:pStyle w:val="Compact"/>
        <w:numPr>
          <w:numId w:val="1002"/>
          <w:ilvl w:val="0"/>
        </w:numPr>
      </w:pPr>
      <w:r>
        <w:t xml:space="preserve">Ability to interact with all levels of business professionals and build relationships</w:t>
      </w:r>
    </w:p>
    <w:p>
      <w:pPr>
        <w:pStyle w:val="Compact"/>
        <w:numPr>
          <w:numId w:val="1002"/>
          <w:ilvl w:val="0"/>
        </w:numPr>
      </w:pPr>
      <w:r>
        <w:t xml:space="preserve">Travel up to 25% and occasional overnight stay</w:t>
      </w:r>
    </w:p>
    <w:p>
      <w:pPr>
        <w:pStyle w:val="Compact"/>
        <w:numPr>
          <w:numId w:val="1002"/>
          <w:ilvl w:val="0"/>
        </w:numPr>
      </w:pPr>
      <w:r>
        <w:t xml:space="preserve">Compose and submit grant proposals to foundations, donors, and other sponsors</w:t>
      </w:r>
    </w:p>
    <w:p>
      <w:pPr>
        <w:pStyle w:val="Compact"/>
        <w:numPr>
          <w:numId w:val="1002"/>
          <w:ilvl w:val="0"/>
        </w:numPr>
      </w:pPr>
      <w:r>
        <w:t xml:space="preserve">Reconcile and resolve discrepancies related to grant and restricted gift budgets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2021-10-28T13:25:46Z</dcterms:created>
  <dcterms:modified xsi:type="dcterms:W3CDTF">2021-10-28T13:25:46Z</dcterms:modified>
</cp:coreProperties>
</file>