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https://www.velvetjobs.com/job-descriptions/administrative-assistant-support</w:t>
        </w:r>
      </w:hyperlink>
    </w:p>
    <w:p>
      <w:pPr>
        <w:pStyle w:val="Heading1"/>
      </w:pPr>
      <w:bookmarkStart w:id="21" w:name="example-of-administrative-assistant-support-job-description"/>
      <w:r>
        <w:t xml:space="preserve">Example of Administrative Assistant Support Job Description</w:t>
      </w:r>
      <w:bookmarkEnd w:id="21"/>
    </w:p>
    <w:p>
      <w:pPr>
        <w:pStyle w:val="Compact"/>
      </w:pPr>
      <w:r>
        <w:t xml:space="preserve">Our company is growing rapidly and is looking for an administrative assistant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ive-assistant-support"/>
      <w:r>
        <w:t xml:space="preserve">Responsibilities for administrative assistant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resale certificate records</w:t>
      </w:r>
    </w:p>
    <w:p>
      <w:pPr>
        <w:pStyle w:val="Compact"/>
        <w:numPr>
          <w:numId w:val="1001"/>
          <w:ilvl w:val="0"/>
        </w:numPr>
      </w:pPr>
      <w:r>
        <w:t xml:space="preserve">Maintain all customer files</w:t>
      </w:r>
    </w:p>
    <w:p>
      <w:pPr>
        <w:pStyle w:val="Compact"/>
        <w:numPr>
          <w:numId w:val="1001"/>
          <w:ilvl w:val="0"/>
        </w:numPr>
      </w:pPr>
      <w:r>
        <w:t xml:space="preserve">Ability to audit the accuracy of purchase orders, vendor invoices and vendor statements</w:t>
      </w:r>
    </w:p>
    <w:p>
      <w:pPr>
        <w:pStyle w:val="Compact"/>
        <w:numPr>
          <w:numId w:val="1001"/>
          <w:ilvl w:val="0"/>
        </w:numPr>
      </w:pPr>
      <w:r>
        <w:t xml:space="preserve">Process invoices under both purchase order module and accounts payable module</w:t>
      </w:r>
    </w:p>
    <w:p>
      <w:pPr>
        <w:pStyle w:val="Compact"/>
        <w:numPr>
          <w:numId w:val="1001"/>
          <w:ilvl w:val="0"/>
        </w:numPr>
      </w:pPr>
      <w:r>
        <w:t xml:space="preserve">Ability code expenses accurately</w:t>
      </w:r>
    </w:p>
    <w:p>
      <w:pPr>
        <w:pStyle w:val="Compact"/>
        <w:numPr>
          <w:numId w:val="1001"/>
          <w:ilvl w:val="0"/>
        </w:numPr>
      </w:pPr>
      <w:r>
        <w:t xml:space="preserve">Ensure all discounts and due dates are properly administered</w:t>
      </w:r>
    </w:p>
    <w:p>
      <w:pPr>
        <w:pStyle w:val="Compact"/>
        <w:numPr>
          <w:numId w:val="1001"/>
          <w:ilvl w:val="0"/>
        </w:numPr>
      </w:pPr>
      <w:r>
        <w:t xml:space="preserve">Process a weekly check run</w:t>
      </w:r>
    </w:p>
    <w:p>
      <w:pPr>
        <w:pStyle w:val="Compact"/>
        <w:numPr>
          <w:numId w:val="1001"/>
          <w:ilvl w:val="0"/>
        </w:numPr>
      </w:pPr>
      <w:r>
        <w:t xml:space="preserve">Route checks to Controller for audit and signature process</w:t>
      </w:r>
    </w:p>
    <w:p>
      <w:pPr>
        <w:pStyle w:val="Compact"/>
        <w:numPr>
          <w:numId w:val="1001"/>
          <w:ilvl w:val="0"/>
        </w:numPr>
      </w:pPr>
      <w:r>
        <w:t xml:space="preserve">Reconcile / research vendor amounts</w:t>
      </w:r>
    </w:p>
    <w:p>
      <w:pPr>
        <w:pStyle w:val="Compact"/>
        <w:numPr>
          <w:numId w:val="1001"/>
          <w:ilvl w:val="0"/>
        </w:numPr>
      </w:pPr>
      <w:r>
        <w:t xml:space="preserve">Ability to resolve discrepancies working in a courteous and professional manner with external and internal customers</w:t>
      </w:r>
    </w:p>
    <w:p>
      <w:pPr>
        <w:pStyle w:val="Heading2"/>
      </w:pPr>
      <w:bookmarkStart w:id="23" w:name="qualifications-for-administrative-assistant-support"/>
      <w:r>
        <w:t xml:space="preserve">Qualifications for administrative assistant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independently implement routine office procedures and apply policies and procedures according to available guidelines</w:t>
      </w:r>
    </w:p>
    <w:p>
      <w:pPr>
        <w:pStyle w:val="Compact"/>
        <w:numPr>
          <w:numId w:val="1002"/>
          <w:ilvl w:val="0"/>
        </w:numPr>
      </w:pPr>
      <w:r>
        <w:t xml:space="preserve">Knowledge of Health Professional Schools application procedure</w:t>
      </w:r>
    </w:p>
    <w:p>
      <w:pPr>
        <w:pStyle w:val="Compact"/>
        <w:numPr>
          <w:numId w:val="1002"/>
          <w:ilvl w:val="0"/>
        </w:numPr>
      </w:pPr>
      <w:r>
        <w:t xml:space="preserve">Knowledge of Virtual faculty evaluations, AMCAS, AACOMAS, AADAS, OPTOMCAS, PHARMCAS, and VMCAS</w:t>
      </w:r>
    </w:p>
    <w:p>
      <w:pPr>
        <w:pStyle w:val="Compact"/>
        <w:numPr>
          <w:numId w:val="1002"/>
          <w:ilvl w:val="0"/>
        </w:numPr>
      </w:pPr>
      <w:r>
        <w:t xml:space="preserve">Position requires a HS diploma and a minimum of 10 years of experience as an executive assistant and must possess the ability to handle senior level executive planning</w:t>
      </w:r>
    </w:p>
    <w:p>
      <w:pPr>
        <w:pStyle w:val="Compact"/>
        <w:numPr>
          <w:numId w:val="1002"/>
          <w:ilvl w:val="0"/>
        </w:numPr>
      </w:pPr>
      <w:r>
        <w:t xml:space="preserve">Candidate must be highly skilled in office management, requisition management and possess excellent analytical skills</w:t>
      </w:r>
    </w:p>
    <w:p>
      <w:pPr>
        <w:pStyle w:val="Compact"/>
        <w:numPr>
          <w:numId w:val="1002"/>
          <w:ilvl w:val="0"/>
        </w:numPr>
      </w:pPr>
      <w:r>
        <w:t xml:space="preserve">Must have a proven ability to manage and coordinate activities between department heads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assistant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assistant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2021-10-28T18:37:55Z</dcterms:created>
  <dcterms:modified xsi:type="dcterms:W3CDTF">2021-10-28T18:37:55Z</dcterms:modified>
</cp:coreProperties>
</file>