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https://www.velvetjobs.com/job-descriptions/administration-representative</w:t>
        </w:r>
      </w:hyperlink>
    </w:p>
    <w:p>
      <w:pPr>
        <w:pStyle w:val="Heading1"/>
      </w:pPr>
      <w:bookmarkStart w:id="21" w:name="example-of-administration-representative-job-description"/>
      <w:r>
        <w:t xml:space="preserve">Example of Administration Representative Job Description</w:t>
      </w:r>
      <w:bookmarkEnd w:id="21"/>
    </w:p>
    <w:p>
      <w:pPr>
        <w:pStyle w:val="Compact"/>
      </w:pPr>
      <w:r>
        <w:t xml:space="preserve">Our growing company is looking to fill the role of administration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on-representative"/>
      <w:r>
        <w:t xml:space="preserve">Responsibilities for administration representative</w:t>
      </w:r>
      <w:bookmarkEnd w:id="22"/>
    </w:p>
    <w:p>
      <w:pPr>
        <w:pStyle w:val="Compact"/>
        <w:numPr>
          <w:numId w:val="1001"/>
          <w:ilvl w:val="0"/>
        </w:numPr>
      </w:pPr>
      <w:r>
        <w:t xml:space="preserve">Ability to remain focused and productive with changing priorities and repetitive tasks</w:t>
      </w:r>
    </w:p>
    <w:p>
      <w:pPr>
        <w:pStyle w:val="Compact"/>
        <w:numPr>
          <w:numId w:val="1001"/>
          <w:ilvl w:val="0"/>
        </w:numPr>
      </w:pPr>
      <w:r>
        <w:t xml:space="preserve">Produce initial drafts and reviews of regulatory filings (prospectuses, Form N-CSR)</w:t>
      </w:r>
    </w:p>
    <w:p>
      <w:pPr>
        <w:pStyle w:val="Compact"/>
        <w:numPr>
          <w:numId w:val="1001"/>
          <w:ilvl w:val="0"/>
        </w:numPr>
      </w:pPr>
      <w:r>
        <w:t xml:space="preserve">Serve as a client contact for matters relating to the regulatory structure under which a mutual fund is organized</w:t>
      </w:r>
    </w:p>
    <w:p>
      <w:pPr>
        <w:pStyle w:val="Compact"/>
        <w:numPr>
          <w:numId w:val="1001"/>
          <w:ilvl w:val="0"/>
        </w:numPr>
      </w:pPr>
      <w:r>
        <w:t xml:space="preserve">Prepare and coordinate quarterly board meetings materials and the filing of annual updates of fund registration statements and various other regulatory filings</w:t>
      </w:r>
    </w:p>
    <w:p>
      <w:pPr>
        <w:pStyle w:val="Compact"/>
        <w:numPr>
          <w:numId w:val="1001"/>
          <w:ilvl w:val="0"/>
        </w:numPr>
      </w:pPr>
      <w:r>
        <w:t xml:space="preserve">Responsible for the full payroll cycle of UK monthly payroll using ADP Freedom and Workday HRIS</w:t>
      </w:r>
    </w:p>
    <w:p>
      <w:pPr>
        <w:pStyle w:val="Compact"/>
        <w:numPr>
          <w:numId w:val="1001"/>
          <w:ilvl w:val="0"/>
        </w:numPr>
      </w:pPr>
      <w:r>
        <w:t xml:space="preserve">Comply with all HMRC and Company monthly reporting and reconciliation requirements, internal/external compliance and audit requirements, partnering with Finance as necessary</w:t>
      </w:r>
    </w:p>
    <w:p>
      <w:pPr>
        <w:pStyle w:val="Compact"/>
        <w:numPr>
          <w:numId w:val="1001"/>
          <w:ilvl w:val="0"/>
        </w:numPr>
      </w:pPr>
      <w:r>
        <w:t xml:space="preserve">Manage year end processes including P11D</w:t>
      </w:r>
    </w:p>
    <w:p>
      <w:pPr>
        <w:pStyle w:val="Compact"/>
        <w:numPr>
          <w:numId w:val="1001"/>
          <w:ilvl w:val="0"/>
        </w:numPr>
      </w:pPr>
      <w:r>
        <w:t xml:space="preserve">Partner with external third party for non-UK payroll activities</w:t>
      </w:r>
    </w:p>
    <w:p>
      <w:pPr>
        <w:pStyle w:val="Compact"/>
        <w:numPr>
          <w:numId w:val="1001"/>
          <w:ilvl w:val="0"/>
        </w:numPr>
      </w:pPr>
      <w:r>
        <w:t xml:space="preserve">Respond to general employee and manager payroll, benefits &amp; compensation queries as a first point of contact and all corresponding documentation</w:t>
      </w:r>
    </w:p>
    <w:p>
      <w:pPr>
        <w:pStyle w:val="Compact"/>
        <w:numPr>
          <w:numId w:val="1001"/>
          <w:ilvl w:val="0"/>
        </w:numPr>
      </w:pPr>
      <w:r>
        <w:t xml:space="preserve">Manage compensation and benefits including ensuring all employees have a clear understanding of their benefit provision, submission of monthly data to benefit providers, financial reconciliations</w:t>
      </w:r>
    </w:p>
    <w:p>
      <w:pPr>
        <w:pStyle w:val="Heading2"/>
      </w:pPr>
      <w:bookmarkStart w:id="23" w:name="qualifications-for-administration-representative"/>
      <w:r>
        <w:t xml:space="preserve">Qualifications for administration representative</w:t>
      </w:r>
      <w:bookmarkEnd w:id="23"/>
    </w:p>
    <w:p>
      <w:pPr>
        <w:pStyle w:val="Compact"/>
        <w:numPr>
          <w:numId w:val="1002"/>
          <w:ilvl w:val="0"/>
        </w:numPr>
      </w:pPr>
      <w:r>
        <w:t xml:space="preserve">Must be computer proficient and develop Excel spreadsheets and Word correspondence as needed</w:t>
      </w:r>
    </w:p>
    <w:p>
      <w:pPr>
        <w:pStyle w:val="Compact"/>
        <w:numPr>
          <w:numId w:val="1002"/>
          <w:ilvl w:val="0"/>
        </w:numPr>
      </w:pPr>
      <w:r>
        <w:t xml:space="preserve">Must present a professional image at all times, especially via email and telephone contact</w:t>
      </w:r>
    </w:p>
    <w:p>
      <w:pPr>
        <w:pStyle w:val="Compact"/>
        <w:numPr>
          <w:numId w:val="1002"/>
          <w:ilvl w:val="0"/>
        </w:numPr>
      </w:pPr>
      <w:r>
        <w:t xml:space="preserve">Maintain the Customer Care Database (CRM) and communicate issues/improvements with the programmers and the Customer Care team</w:t>
      </w:r>
    </w:p>
    <w:p>
      <w:pPr>
        <w:pStyle w:val="Compact"/>
        <w:numPr>
          <w:numId w:val="1002"/>
          <w:ilvl w:val="0"/>
        </w:numPr>
      </w:pPr>
      <w:r>
        <w:t xml:space="preserve">Execute projects in CRM relating to renewals, contracts, contact outreach lists, MW tracking, and various other things as depicted by the departmental needs</w:t>
      </w:r>
    </w:p>
    <w:p>
      <w:pPr>
        <w:pStyle w:val="Compact"/>
        <w:numPr>
          <w:numId w:val="1002"/>
          <w:ilvl w:val="0"/>
        </w:numPr>
      </w:pPr>
      <w:r>
        <w:t xml:space="preserve">Utilize a mass-email system to communicate with customers</w:t>
      </w:r>
    </w:p>
    <w:p>
      <w:pPr>
        <w:pStyle w:val="Compact"/>
        <w:numPr>
          <w:numId w:val="1002"/>
          <w:ilvl w:val="0"/>
        </w:numPr>
      </w:pPr>
      <w:r>
        <w:t xml:space="preserve">Update the Act! Database with correct customer statuses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2021-10-28T18:32:27Z</dcterms:created>
  <dcterms:modified xsi:type="dcterms:W3CDTF">2021-10-28T18:32:27Z</dcterms:modified>
</cp:coreProperties>
</file>