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https://www.velvetjobs.com/job-descriptions/admin-staff</w:t>
        </w:r>
      </w:hyperlink>
    </w:p>
    <w:p>
      <w:pPr>
        <w:pStyle w:val="Heading1"/>
      </w:pPr>
      <w:bookmarkStart w:id="21" w:name="example-of-admin-staff-job-description"/>
      <w:r>
        <w:t xml:space="preserve">Example of Admin Staff Job Description</w:t>
      </w:r>
      <w:bookmarkEnd w:id="21"/>
    </w:p>
    <w:p>
      <w:pPr>
        <w:pStyle w:val="Compact"/>
      </w:pPr>
      <w:r>
        <w:t xml:space="preserve">Our growing company is looking for an admin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staff"/>
      <w:r>
        <w:t xml:space="preserve">Responsibilities for admin staff</w:t>
      </w:r>
      <w:bookmarkEnd w:id="22"/>
    </w:p>
    <w:p>
      <w:pPr>
        <w:pStyle w:val="Compact"/>
        <w:numPr>
          <w:numId w:val="1001"/>
          <w:ilvl w:val="0"/>
        </w:numPr>
      </w:pPr>
      <w:r>
        <w:t xml:space="preserve">Works with department chairs to design, assign and annually review/update practitioner privileges</w:t>
      </w:r>
    </w:p>
    <w:p>
      <w:pPr>
        <w:pStyle w:val="Compact"/>
        <w:numPr>
          <w:numId w:val="1001"/>
          <w:ilvl w:val="0"/>
        </w:numPr>
      </w:pPr>
      <w:r>
        <w:t xml:space="preserve">Performs administrative duties for manager and/or department</w:t>
      </w:r>
    </w:p>
    <w:p>
      <w:pPr>
        <w:pStyle w:val="Compact"/>
        <w:numPr>
          <w:numId w:val="1001"/>
          <w:ilvl w:val="0"/>
        </w:numPr>
      </w:pPr>
      <w:r>
        <w:t xml:space="preserve">Analysis of process improvements related to optimizing patient care through office efficiency</w:t>
      </w:r>
    </w:p>
    <w:p>
      <w:pPr>
        <w:pStyle w:val="Compact"/>
        <w:numPr>
          <w:numId w:val="1001"/>
          <w:ilvl w:val="0"/>
        </w:numPr>
      </w:pPr>
      <w:r>
        <w:t xml:space="preserve">Manage the Boston Shoulder Institute fellowship program</w:t>
      </w:r>
    </w:p>
    <w:p>
      <w:pPr>
        <w:pStyle w:val="Compact"/>
        <w:numPr>
          <w:numId w:val="1001"/>
          <w:ilvl w:val="0"/>
        </w:numPr>
      </w:pPr>
      <w:r>
        <w:t xml:space="preserve">Manage fellowship budgets, including monitoring fellowship grant expenditures, identifying and resolving discrepancies on a regular basis</w:t>
      </w:r>
    </w:p>
    <w:p>
      <w:pPr>
        <w:pStyle w:val="Compact"/>
        <w:numPr>
          <w:numId w:val="1001"/>
          <w:ilvl w:val="0"/>
        </w:numPr>
      </w:pPr>
      <w:r>
        <w:t xml:space="preserve">Responsible for on boarding of fellows each academic year with credentialing at multiple institutions through verification of MA Medical License, immunization records, malpractice, DEA, Controlled Substance, NPI</w:t>
      </w:r>
    </w:p>
    <w:p>
      <w:pPr>
        <w:pStyle w:val="Compact"/>
        <w:numPr>
          <w:numId w:val="1001"/>
          <w:ilvl w:val="0"/>
        </w:numPr>
      </w:pPr>
      <w:r>
        <w:t xml:space="preserve">Manage staff’s input to clinical, surgical and academic calendar for all activities related to the Chief</w:t>
      </w:r>
    </w:p>
    <w:p>
      <w:pPr>
        <w:pStyle w:val="Compact"/>
        <w:numPr>
          <w:numId w:val="1001"/>
          <w:ilvl w:val="0"/>
        </w:numPr>
      </w:pPr>
      <w:r>
        <w:t xml:space="preserve">Identify and help to solve patient issues and offer solutions to add greater value for patients through collaboration with Patient Family Relations as needed</w:t>
      </w:r>
    </w:p>
    <w:p>
      <w:pPr>
        <w:pStyle w:val="Compact"/>
        <w:numPr>
          <w:numId w:val="1001"/>
          <w:ilvl w:val="0"/>
        </w:numPr>
      </w:pPr>
      <w:r>
        <w:t xml:space="preserve">Processing petty cash reimbursement request with accuracy, complete approval and supporting document</w:t>
      </w:r>
    </w:p>
    <w:p>
      <w:pPr>
        <w:pStyle w:val="Compact"/>
        <w:numPr>
          <w:numId w:val="1001"/>
          <w:ilvl w:val="0"/>
        </w:numPr>
      </w:pPr>
      <w:r>
        <w:t xml:space="preserve">Processing stamp duty stock reimbursement with accuracy, complete approval and supporting document</w:t>
      </w:r>
    </w:p>
    <w:p>
      <w:pPr>
        <w:pStyle w:val="Heading2"/>
      </w:pPr>
      <w:bookmarkStart w:id="23" w:name="qualifications-for-admin-staff"/>
      <w:r>
        <w:t xml:space="preserve">Qualifications for admin staff</w:t>
      </w:r>
      <w:bookmarkEnd w:id="23"/>
    </w:p>
    <w:p>
      <w:pPr>
        <w:pStyle w:val="Compact"/>
        <w:numPr>
          <w:numId w:val="1002"/>
          <w:ilvl w:val="0"/>
        </w:numPr>
      </w:pPr>
      <w:r>
        <w:t xml:space="preserve">Good knowledge of virtualization</w:t>
      </w:r>
    </w:p>
    <w:p>
      <w:pPr>
        <w:pStyle w:val="Compact"/>
        <w:numPr>
          <w:numId w:val="1002"/>
          <w:ilvl w:val="0"/>
        </w:numPr>
      </w:pPr>
      <w:r>
        <w:t xml:space="preserve">At least 2 years experiences in admin task</w:t>
      </w:r>
    </w:p>
    <w:p>
      <w:pPr>
        <w:pStyle w:val="Compact"/>
        <w:numPr>
          <w:numId w:val="1002"/>
          <w:ilvl w:val="0"/>
        </w:numPr>
      </w:pPr>
      <w:r>
        <w:t xml:space="preserve">Mature/ Communication skill/ customer service skill</w:t>
      </w:r>
    </w:p>
    <w:p>
      <w:pPr>
        <w:pStyle w:val="Compact"/>
        <w:numPr>
          <w:numId w:val="1002"/>
          <w:ilvl w:val="0"/>
        </w:numPr>
      </w:pPr>
      <w:r>
        <w:t xml:space="preserve">Trustable</w:t>
      </w:r>
    </w:p>
    <w:p>
      <w:pPr>
        <w:pStyle w:val="Compact"/>
        <w:numPr>
          <w:numId w:val="1002"/>
          <w:ilvl w:val="0"/>
        </w:numPr>
      </w:pPr>
      <w:r>
        <w:t xml:space="preserve">Be Careful</w:t>
      </w:r>
    </w:p>
    <w:p>
      <w:pPr>
        <w:pStyle w:val="Compact"/>
        <w:numPr>
          <w:numId w:val="1002"/>
          <w:ilvl w:val="0"/>
        </w:numPr>
      </w:pPr>
      <w:r>
        <w:t xml:space="preserve">Demonstrated knowledge and experimental ability to perform procedures used in a molecular biology research laboratory setting such as sterile technique, DNA and RNA preparation, PCR amplification, cloning, plasmid preparation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2021-10-28T18:32:25Z</dcterms:created>
  <dcterms:modified xsi:type="dcterms:W3CDTF">2021-10-28T18:32:25Z</dcterms:modified>
</cp:coreProperties>
</file>