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https://www.velvetjobs.com/job-descriptions/admin-services-coordinator</w:t>
        </w:r>
      </w:hyperlink>
    </w:p>
    <w:p>
      <w:pPr>
        <w:pStyle w:val="Heading1"/>
      </w:pPr>
      <w:bookmarkStart w:id="21" w:name="example-of-admin-services-coordinator-job-description"/>
      <w:r>
        <w:t xml:space="preserve">Example of Admin Services Coordinator Job Description</w:t>
      </w:r>
      <w:bookmarkEnd w:id="21"/>
    </w:p>
    <w:p>
      <w:pPr>
        <w:pStyle w:val="Compact"/>
      </w:pPr>
      <w:r>
        <w:t xml:space="preserve">Our growing company is looking to fill the role of admin services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services-coordinator"/>
      <w:r>
        <w:t xml:space="preserve">Responsibilities for admin services coordinator</w:t>
      </w:r>
      <w:bookmarkEnd w:id="22"/>
    </w:p>
    <w:p>
      <w:pPr>
        <w:pStyle w:val="Compact"/>
        <w:numPr>
          <w:numId w:val="1001"/>
          <w:ilvl w:val="0"/>
        </w:numPr>
      </w:pPr>
      <w:r>
        <w:t xml:space="preserve">Ensure compliance with all related policies and procedures</w:t>
      </w:r>
    </w:p>
    <w:p>
      <w:pPr>
        <w:pStyle w:val="Compact"/>
        <w:numPr>
          <w:numId w:val="1001"/>
          <w:ilvl w:val="0"/>
        </w:numPr>
      </w:pPr>
      <w:r>
        <w:t xml:space="preserve">Serve as a member of internal committees as directed, including Clinical Services Management Committee, Operations Council, Reunification Center Team, and Patient Grievance /Complaint Committee</w:t>
      </w:r>
    </w:p>
    <w:p>
      <w:pPr>
        <w:pStyle w:val="Compact"/>
        <w:numPr>
          <w:numId w:val="1001"/>
          <w:ilvl w:val="0"/>
        </w:numPr>
      </w:pPr>
      <w:r>
        <w:t xml:space="preserve">Assist Dr</w:t>
      </w:r>
    </w:p>
    <w:p>
      <w:pPr>
        <w:pStyle w:val="Compact"/>
        <w:numPr>
          <w:numId w:val="1001"/>
          <w:ilvl w:val="0"/>
        </w:numPr>
      </w:pPr>
      <w:r>
        <w:t xml:space="preserve">Ability to translate complex nuances to others and identify reference resources</w:t>
      </w:r>
    </w:p>
    <w:p>
      <w:pPr>
        <w:pStyle w:val="Compact"/>
        <w:numPr>
          <w:numId w:val="1001"/>
          <w:ilvl w:val="0"/>
        </w:numPr>
      </w:pPr>
      <w:r>
        <w:t xml:space="preserve">Provide reception for patient check-in and check-out processing</w:t>
      </w:r>
    </w:p>
    <w:p>
      <w:pPr>
        <w:pStyle w:val="Compact"/>
        <w:numPr>
          <w:numId w:val="1001"/>
          <w:ilvl w:val="0"/>
        </w:numPr>
      </w:pPr>
      <w:r>
        <w:t xml:space="preserve">Implements and manages Registration Only Conferences</w:t>
      </w:r>
    </w:p>
    <w:p>
      <w:pPr>
        <w:pStyle w:val="Compact"/>
        <w:numPr>
          <w:numId w:val="1001"/>
          <w:ilvl w:val="0"/>
        </w:numPr>
      </w:pPr>
      <w:r>
        <w:t xml:space="preserve">Monitors and maintains working knowledge of every conference coordinated by the Center for Conferences</w:t>
      </w:r>
    </w:p>
    <w:p>
      <w:pPr>
        <w:pStyle w:val="Compact"/>
        <w:numPr>
          <w:numId w:val="1001"/>
          <w:ilvl w:val="0"/>
        </w:numPr>
      </w:pPr>
      <w:r>
        <w:t xml:space="preserve">Prepares conference materials for each coordinator, while anticipating conference needs</w:t>
      </w:r>
    </w:p>
    <w:p>
      <w:pPr>
        <w:pStyle w:val="Compact"/>
        <w:numPr>
          <w:numId w:val="1001"/>
          <w:ilvl w:val="0"/>
        </w:numPr>
      </w:pPr>
      <w:r>
        <w:t xml:space="preserve">Coordinates, monitors, and prepares information for registration only conferences</w:t>
      </w:r>
    </w:p>
    <w:p>
      <w:pPr>
        <w:pStyle w:val="Compact"/>
        <w:numPr>
          <w:numId w:val="1001"/>
          <w:ilvl w:val="0"/>
        </w:numPr>
      </w:pPr>
      <w:r>
        <w:t xml:space="preserve">Assists Conference Coordinators with conference planning which includes marketing, logistical details, registration, analyzing data, and evaluating results</w:t>
      </w:r>
    </w:p>
    <w:p>
      <w:pPr>
        <w:pStyle w:val="Heading2"/>
      </w:pPr>
      <w:bookmarkStart w:id="23" w:name="qualifications-for-admin-services-coordinator"/>
      <w:r>
        <w:t xml:space="preserve">Qualifications for admin services coordinator</w:t>
      </w:r>
      <w:bookmarkEnd w:id="23"/>
    </w:p>
    <w:p>
      <w:pPr>
        <w:pStyle w:val="Compact"/>
        <w:numPr>
          <w:numId w:val="1002"/>
          <w:ilvl w:val="0"/>
        </w:numPr>
      </w:pPr>
      <w:r>
        <w:t xml:space="preserve">Responsible for office</w:t>
      </w:r>
    </w:p>
    <w:p>
      <w:pPr>
        <w:pStyle w:val="Compact"/>
        <w:numPr>
          <w:numId w:val="1002"/>
          <w:ilvl w:val="0"/>
        </w:numPr>
      </w:pPr>
      <w:r>
        <w:t xml:space="preserve">Provides onsite support for all registrations and accompanies Conference Coordinators to most conferences to provide support and assistance as needed</w:t>
      </w:r>
    </w:p>
    <w:p>
      <w:pPr>
        <w:pStyle w:val="Compact"/>
        <w:numPr>
          <w:numId w:val="1002"/>
          <w:ilvl w:val="0"/>
        </w:numPr>
      </w:pPr>
      <w:r>
        <w:t xml:space="preserve">Coordinates student staff registration and delivery schedules</w:t>
      </w:r>
    </w:p>
    <w:p>
      <w:pPr>
        <w:pStyle w:val="Compact"/>
        <w:numPr>
          <w:numId w:val="1002"/>
          <w:ilvl w:val="0"/>
        </w:numPr>
      </w:pPr>
      <w:r>
        <w:t xml:space="preserve">Organizes the preparation and production of customized, client specific property information packages in response to Requests for Information (RFIs) and Requests for Proposals (RFPs) Letters of Intent (LOI)</w:t>
      </w:r>
    </w:p>
    <w:p>
      <w:pPr>
        <w:pStyle w:val="Compact"/>
        <w:numPr>
          <w:numId w:val="1002"/>
          <w:ilvl w:val="0"/>
        </w:numPr>
      </w:pPr>
      <w:r>
        <w:t xml:space="preserve">Tracks and coordinates agreements (leases, listings, and sales), vouchers, presentations, and any other projects as requested</w:t>
      </w:r>
    </w:p>
    <w:p>
      <w:pPr>
        <w:pStyle w:val="Compact"/>
        <w:numPr>
          <w:numId w:val="1002"/>
          <w:ilvl w:val="0"/>
        </w:numPr>
      </w:pPr>
      <w:r>
        <w:t xml:space="preserve">Manages financially successful Volunteer Services food operations, including the Rooftop Café and refreshment carts, to include monitoring accounts/expenditures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service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service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2021-10-28T13:19:17Z</dcterms:created>
  <dcterms:modified xsi:type="dcterms:W3CDTF">2021-10-28T13:19:17Z</dcterms:modified>
</cp:coreProperties>
</file>