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https://www.velvetjobs.com/job-descriptions/adjunct-lecturer</w:t>
        </w:r>
      </w:hyperlink>
    </w:p>
    <w:p>
      <w:pPr>
        <w:pStyle w:val="Heading1"/>
      </w:pPr>
      <w:bookmarkStart w:id="21" w:name="example-of-adjunct-lecturer-job-description"/>
      <w:r>
        <w:t xml:space="preserve">Example of Adjunct Lecturer Job Description</w:t>
      </w:r>
      <w:bookmarkEnd w:id="21"/>
    </w:p>
    <w:p>
      <w:pPr>
        <w:pStyle w:val="Compact"/>
      </w:pPr>
      <w:r>
        <w:t xml:space="preserve">Our company is growing rapidly and is looking to fill the role of adjunct lecturer.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junct-lecturer"/>
      <w:r>
        <w:t xml:space="preserve">Responsibilities for adjunct lecturer</w:t>
      </w:r>
      <w:bookmarkEnd w:id="22"/>
    </w:p>
    <w:p>
      <w:pPr>
        <w:pStyle w:val="Compact"/>
        <w:numPr>
          <w:numId w:val="1001"/>
          <w:ilvl w:val="0"/>
        </w:numPr>
      </w:pPr>
      <w:r>
        <w:t xml:space="preserve">Active involvement in teamwork, curriculum development, recruitment of German majors, and program affairs</w:t>
      </w:r>
    </w:p>
    <w:p>
      <w:pPr>
        <w:pStyle w:val="Compact"/>
        <w:numPr>
          <w:numId w:val="1001"/>
          <w:ilvl w:val="0"/>
        </w:numPr>
      </w:pPr>
      <w:r>
        <w:t xml:space="preserve">The expected teaching load will be teaching one section of EAS 160A1 “Worlds of Buddhism” based on the needs of the Department</w:t>
      </w:r>
    </w:p>
    <w:p>
      <w:pPr>
        <w:pStyle w:val="Compact"/>
        <w:numPr>
          <w:numId w:val="1001"/>
          <w:ilvl w:val="0"/>
        </w:numPr>
      </w:pPr>
      <w:r>
        <w:t xml:space="preserve">Quarterly auditions of new members</w:t>
      </w:r>
    </w:p>
    <w:p>
      <w:pPr>
        <w:pStyle w:val="Compact"/>
        <w:numPr>
          <w:numId w:val="1001"/>
          <w:ilvl w:val="0"/>
        </w:numPr>
      </w:pPr>
      <w:r>
        <w:t xml:space="preserve">Weekly rehearsals</w:t>
      </w:r>
    </w:p>
    <w:p>
      <w:pPr>
        <w:pStyle w:val="Compact"/>
        <w:numPr>
          <w:numId w:val="1001"/>
          <w:ilvl w:val="0"/>
        </w:numPr>
      </w:pPr>
      <w:r>
        <w:t xml:space="preserve">A public performance at the end of each quarter</w:t>
      </w:r>
    </w:p>
    <w:p>
      <w:pPr>
        <w:pStyle w:val="Compact"/>
        <w:numPr>
          <w:numId w:val="1001"/>
          <w:ilvl w:val="0"/>
        </w:numPr>
      </w:pPr>
      <w:r>
        <w:t xml:space="preserve">Teaching the field course in Namibia</w:t>
      </w:r>
    </w:p>
    <w:p>
      <w:pPr>
        <w:pStyle w:val="Compact"/>
        <w:numPr>
          <w:numId w:val="1001"/>
          <w:ilvl w:val="0"/>
        </w:numPr>
      </w:pPr>
      <w:r>
        <w:t xml:space="preserve">Coordinating with other course instructors</w:t>
      </w:r>
    </w:p>
    <w:p>
      <w:pPr>
        <w:pStyle w:val="Compact"/>
        <w:numPr>
          <w:numId w:val="1001"/>
          <w:ilvl w:val="0"/>
        </w:numPr>
      </w:pPr>
      <w:r>
        <w:t xml:space="preserve">Use Blackboard and integrate technology in the classroom</w:t>
      </w:r>
    </w:p>
    <w:p>
      <w:pPr>
        <w:pStyle w:val="Compact"/>
        <w:numPr>
          <w:numId w:val="1001"/>
          <w:ilvl w:val="0"/>
        </w:numPr>
      </w:pPr>
      <w:r>
        <w:t xml:space="preserve">Develop curriculum and program planning</w:t>
      </w:r>
    </w:p>
    <w:p>
      <w:pPr>
        <w:pStyle w:val="Compact"/>
        <w:numPr>
          <w:numId w:val="1001"/>
          <w:ilvl w:val="0"/>
        </w:numPr>
      </w:pPr>
      <w:r>
        <w:t xml:space="preserve">Teaching 8 courses per year, which can include summer teaching</w:t>
      </w:r>
    </w:p>
    <w:p>
      <w:pPr>
        <w:pStyle w:val="Heading2"/>
      </w:pPr>
      <w:bookmarkStart w:id="23" w:name="qualifications-for-adjunct-lecturer"/>
      <w:r>
        <w:t xml:space="preserve">Qualifications for adjunct lecturer</w:t>
      </w:r>
      <w:bookmarkEnd w:id="23"/>
    </w:p>
    <w:p>
      <w:pPr>
        <w:pStyle w:val="Compact"/>
        <w:numPr>
          <w:numId w:val="1002"/>
          <w:ilvl w:val="0"/>
        </w:numPr>
      </w:pPr>
      <w:r>
        <w:t xml:space="preserve">Evidence of past teaching performance and sample syllabi, if available</w:t>
      </w:r>
    </w:p>
    <w:p>
      <w:pPr>
        <w:pStyle w:val="Compact"/>
        <w:numPr>
          <w:numId w:val="1002"/>
          <w:ilvl w:val="0"/>
        </w:numPr>
      </w:pPr>
      <w:r>
        <w:t xml:space="preserve">Electronic submission of application materials is required to be submitted via the hiring portal</w:t>
      </w:r>
    </w:p>
    <w:p>
      <w:pPr>
        <w:pStyle w:val="Compact"/>
        <w:numPr>
          <w:numId w:val="1002"/>
          <w:ilvl w:val="0"/>
        </w:numPr>
      </w:pPr>
      <w:r>
        <w:t xml:space="preserve">Previous experience teaching university level statistical courses</w:t>
      </w:r>
    </w:p>
    <w:p>
      <w:pPr>
        <w:pStyle w:val="Compact"/>
        <w:numPr>
          <w:numId w:val="1002"/>
          <w:ilvl w:val="0"/>
        </w:numPr>
      </w:pPr>
      <w:r>
        <w:t xml:space="preserve">Minimum of three (3) years of teaching experience</w:t>
      </w:r>
    </w:p>
    <w:p>
      <w:pPr>
        <w:pStyle w:val="Compact"/>
        <w:numPr>
          <w:numId w:val="1002"/>
          <w:ilvl w:val="0"/>
        </w:numPr>
      </w:pPr>
      <w:r>
        <w:t xml:space="preserve">PhD in education or related field</w:t>
      </w:r>
    </w:p>
    <w:p>
      <w:pPr>
        <w:pStyle w:val="Compact"/>
        <w:numPr>
          <w:numId w:val="1002"/>
          <w:ilvl w:val="0"/>
        </w:numPr>
      </w:pPr>
      <w:r>
        <w:t xml:space="preserve">Teacher licensure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junct-lectur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junct-lectur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2021-10-28T13:30:20Z</dcterms:created>
  <dcterms:modified xsi:type="dcterms:W3CDTF">2021-10-28T13:30:20Z</dcterms:modified>
</cp:coreProperties>
</file>