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https://www.velvetjobs.com/job-descriptions/acute-care-nurse-practitioner</w:t>
        </w:r>
      </w:hyperlink>
    </w:p>
    <w:p>
      <w:pPr>
        <w:pStyle w:val="Heading1"/>
      </w:pPr>
      <w:bookmarkStart w:id="21" w:name="example-of-acute-care-nurse-practitioner-job-description"/>
      <w:r>
        <w:t xml:space="preserve">Example of Acute Care Nurse Practitioner Job Description</w:t>
      </w:r>
      <w:bookmarkEnd w:id="21"/>
    </w:p>
    <w:p>
      <w:pPr>
        <w:pStyle w:val="Compact"/>
      </w:pPr>
      <w:r>
        <w:t xml:space="preserve">Our innovative and growing company is hiring for an acute care nurse practitioner. If you are looking for an exciting place to work, please take a look at the list of qualifications below.</w:t>
      </w:r>
    </w:p>
    <w:p>
      <w:pPr>
        <w:pStyle w:val="Heading2"/>
      </w:pPr>
      <w:bookmarkStart w:id="22" w:name="responsibilities-for-acute-care-nurse-practitioner"/>
      <w:r>
        <w:t xml:space="preserve">Responsibilities for acute care nurse practitioner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History and Physical</w:t>
      </w:r>
    </w:p>
    <w:p>
      <w:pPr>
        <w:pStyle w:val="Compact"/>
        <w:numPr>
          <w:numId w:val="1001"/>
          <w:ilvl w:val="0"/>
        </w:numPr>
      </w:pPr>
      <w:r>
        <w:t xml:space="preserve">Ensure adherence to Joint Commission standards and all related corporate policies, procedures, and protocols</w:t>
      </w:r>
    </w:p>
    <w:p>
      <w:pPr>
        <w:pStyle w:val="Compact"/>
        <w:numPr>
          <w:numId w:val="1001"/>
          <w:ilvl w:val="0"/>
        </w:numPr>
      </w:pPr>
      <w:r>
        <w:t xml:space="preserve">Promotes knowledge and compliance with regulatory requirements related to patient safety</w:t>
      </w:r>
    </w:p>
    <w:p>
      <w:pPr>
        <w:pStyle w:val="Compact"/>
        <w:numPr>
          <w:numId w:val="1001"/>
          <w:ilvl w:val="0"/>
        </w:numPr>
      </w:pPr>
      <w:r>
        <w:t xml:space="preserve">Treat all patients and co-workers with dignity and respect</w:t>
      </w:r>
    </w:p>
    <w:p>
      <w:pPr>
        <w:pStyle w:val="Compact"/>
        <w:numPr>
          <w:numId w:val="1001"/>
          <w:ilvl w:val="0"/>
        </w:numPr>
      </w:pPr>
      <w:r>
        <w:t xml:space="preserve">Assist in the education of patient care staff in the use of new equipment, supplies, and instruments</w:t>
      </w:r>
    </w:p>
    <w:p>
      <w:pPr>
        <w:pStyle w:val="Compact"/>
        <w:numPr>
          <w:numId w:val="1001"/>
          <w:ilvl w:val="0"/>
        </w:numPr>
      </w:pPr>
      <w:r>
        <w:t xml:space="preserve">Participates in the orientation of new Neuro ICU team members in coordination with the management team in the Neuro ICU</w:t>
      </w:r>
    </w:p>
    <w:p>
      <w:pPr>
        <w:pStyle w:val="Compact"/>
        <w:numPr>
          <w:numId w:val="1001"/>
          <w:ilvl w:val="0"/>
        </w:numPr>
      </w:pPr>
      <w:r>
        <w:t xml:space="preserve">Participates in development of policies and procedures for the Neuro ICU</w:t>
      </w:r>
    </w:p>
    <w:p>
      <w:pPr>
        <w:pStyle w:val="Compact"/>
        <w:numPr>
          <w:numId w:val="1001"/>
          <w:ilvl w:val="0"/>
        </w:numPr>
      </w:pPr>
      <w:r>
        <w:t xml:space="preserve">Critical Care Rapid Response Team – Registered Nurses (RN)</w:t>
      </w:r>
    </w:p>
    <w:p>
      <w:pPr>
        <w:pStyle w:val="Compact"/>
        <w:numPr>
          <w:numId w:val="1001"/>
          <w:ilvl w:val="0"/>
        </w:numPr>
      </w:pPr>
      <w:r>
        <w:t xml:space="preserve">Grady Critical Care Acute Care Nurse Practitioners (ACNP)</w:t>
      </w:r>
    </w:p>
    <w:p>
      <w:pPr>
        <w:pStyle w:val="Compact"/>
        <w:numPr>
          <w:numId w:val="1001"/>
          <w:ilvl w:val="0"/>
        </w:numPr>
      </w:pPr>
      <w:r>
        <w:t xml:space="preserve">Active participation in daily (Monday- Friday) interdisciplinary team rounds for PMCC patients to review patient status, coordinate team input, update care plans and develop longitudinal care plan recommendations</w:t>
      </w:r>
    </w:p>
    <w:p>
      <w:pPr>
        <w:pStyle w:val="Heading2"/>
      </w:pPr>
      <w:bookmarkStart w:id="23" w:name="qualifications-for-acute-care-nurse-practitioner"/>
      <w:r>
        <w:t xml:space="preserve">Qualifications for acute care nurse practitioner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Masters degree from an accredited nurse practitioner program</w:t>
      </w:r>
    </w:p>
    <w:p>
      <w:pPr>
        <w:pStyle w:val="Compact"/>
        <w:numPr>
          <w:numId w:val="1002"/>
          <w:ilvl w:val="0"/>
        </w:numPr>
      </w:pPr>
      <w:r>
        <w:t xml:space="preserve">Master’s prepared Adult Gerontology Acute Care Nurse Practitioner or Physician Assistant</w:t>
      </w:r>
    </w:p>
    <w:p>
      <w:pPr>
        <w:pStyle w:val="Compact"/>
        <w:numPr>
          <w:numId w:val="1002"/>
          <w:ilvl w:val="0"/>
        </w:numPr>
      </w:pPr>
      <w:r>
        <w:t xml:space="preserve">Pennsylvania state licensure and Acute Care Nurse Practitioner certification or Masters prepared Physician Assistant is required</w:t>
      </w:r>
    </w:p>
    <w:p>
      <w:pPr>
        <w:pStyle w:val="Compact"/>
        <w:numPr>
          <w:numId w:val="1002"/>
          <w:ilvl w:val="0"/>
        </w:numPr>
      </w:pPr>
      <w:r>
        <w:t xml:space="preserve">Ability to commit and work at least 60 hours (includes class time) per week (including nights, weekends and holidays) for the entire 12 month program</w:t>
      </w:r>
    </w:p>
    <w:p>
      <w:pPr>
        <w:pStyle w:val="Compact"/>
        <w:numPr>
          <w:numId w:val="1002"/>
          <w:ilvl w:val="0"/>
        </w:numPr>
      </w:pPr>
      <w:r>
        <w:t xml:space="preserve">A Health Care Assessment, references and personal interview is required</w:t>
      </w:r>
    </w:p>
    <w:p>
      <w:pPr>
        <w:pStyle w:val="Compact"/>
        <w:numPr>
          <w:numId w:val="1002"/>
          <w:ilvl w:val="0"/>
        </w:numPr>
      </w:pPr>
      <w:r>
        <w:t xml:space="preserve">Master’s prepared Nurse Practitioner with Acute Care certification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cute-care-nurse-practition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cute-care-nurse-practition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2021-10-28T13:32:20Z</dcterms:created>
  <dcterms:modified xsi:type="dcterms:W3CDTF">2021-10-28T13:32:20Z</dcterms:modified>
</cp:coreProperties>
</file>