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</w:t>
        </w:r>
      </w:hyperlink>
    </w:p>
    <w:p>
      <w:pPr>
        <w:pStyle w:val="Heading1"/>
      </w:pPr>
      <w:bookmarkStart w:id="21" w:name="example-of-actuarial-job-description"/>
      <w:r>
        <w:t xml:space="preserve">Example of Actuarial Job Description</w:t>
      </w:r>
      <w:bookmarkEnd w:id="21"/>
    </w:p>
    <w:p>
      <w:pPr>
        <w:pStyle w:val="Compact"/>
      </w:pPr>
      <w:r>
        <w:t xml:space="preserve">Our company is growing rapidly and is looking for an actuarial. If you are looking for an exciting place to work, please take a look at the list of qualifications below.</w:t>
      </w:r>
    </w:p>
    <w:p>
      <w:pPr>
        <w:pStyle w:val="Heading2"/>
      </w:pPr>
      <w:bookmarkStart w:id="22" w:name="responsibilities-for-actuarial"/>
      <w:r>
        <w:t xml:space="preserve">Responsibilities for actuarial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Risk analytics and developing stochastic models for different financial assessment exercises</w:t>
      </w:r>
    </w:p>
    <w:p>
      <w:pPr>
        <w:pStyle w:val="Compact"/>
        <w:numPr>
          <w:numId w:val="1001"/>
          <w:ilvl w:val="0"/>
        </w:numPr>
      </w:pPr>
      <w:r>
        <w:t xml:space="preserve">Support country level business plan development and capital planning</w:t>
      </w:r>
    </w:p>
    <w:p>
      <w:pPr>
        <w:pStyle w:val="Compact"/>
        <w:numPr>
          <w:numId w:val="1001"/>
          <w:ilvl w:val="0"/>
        </w:numPr>
      </w:pPr>
      <w:r>
        <w:t xml:space="preserve">Calculating and establishing reserves on a monthly basis</w:t>
      </w:r>
    </w:p>
    <w:p>
      <w:pPr>
        <w:pStyle w:val="Compact"/>
        <w:numPr>
          <w:numId w:val="1001"/>
          <w:ilvl w:val="0"/>
        </w:numPr>
      </w:pPr>
      <w:r>
        <w:t xml:space="preserve">Performing analysis and providing commentary on drivers of monthly loss ratio results relative to expectations</w:t>
      </w:r>
    </w:p>
    <w:p>
      <w:pPr>
        <w:pStyle w:val="Compact"/>
        <w:numPr>
          <w:numId w:val="1001"/>
          <w:ilvl w:val="0"/>
        </w:numPr>
      </w:pPr>
      <w:r>
        <w:t xml:space="preserve">Providing quarterly projections of expected loss ratios and key financial and operational metrics</w:t>
      </w:r>
    </w:p>
    <w:p>
      <w:pPr>
        <w:pStyle w:val="Compact"/>
        <w:numPr>
          <w:numId w:val="1001"/>
          <w:ilvl w:val="0"/>
        </w:numPr>
      </w:pPr>
      <w:r>
        <w:t xml:space="preserve">Completing quarterly reserve run-out and adequacy analyses</w:t>
      </w:r>
    </w:p>
    <w:p>
      <w:pPr>
        <w:pStyle w:val="Compact"/>
        <w:numPr>
          <w:numId w:val="1001"/>
          <w:ilvl w:val="0"/>
        </w:numPr>
      </w:pPr>
      <w:r>
        <w:t xml:space="preserve">Preparing actuarial liability exhibits for annual statement</w:t>
      </w:r>
    </w:p>
    <w:p>
      <w:pPr>
        <w:pStyle w:val="Compact"/>
        <w:numPr>
          <w:numId w:val="1001"/>
          <w:ilvl w:val="0"/>
        </w:numPr>
      </w:pPr>
      <w:r>
        <w:t xml:space="preserve">If time permits, the intern will also conduct a study that utilizes foundational ratemaking and reserving techniques</w:t>
      </w:r>
    </w:p>
    <w:p>
      <w:pPr>
        <w:pStyle w:val="Compact"/>
        <w:numPr>
          <w:numId w:val="1001"/>
          <w:ilvl w:val="0"/>
        </w:numPr>
      </w:pPr>
      <w:r>
        <w:t xml:space="preserve">At the conclusion of the internship, the candidate will have a thorough understanding of property and casualty ratemaking and reserving and will be equipped to begin work as an actuarial analyst</w:t>
      </w:r>
    </w:p>
    <w:p>
      <w:pPr>
        <w:pStyle w:val="Compact"/>
        <w:numPr>
          <w:numId w:val="1001"/>
          <w:ilvl w:val="0"/>
        </w:numPr>
      </w:pPr>
      <w:r>
        <w:t xml:space="preserve">Partner with other modelers on the Corporate Actuarial team to design and develop solutions for new initiatives and to promote model control standards</w:t>
      </w:r>
    </w:p>
    <w:p>
      <w:pPr>
        <w:pStyle w:val="Heading2"/>
      </w:pPr>
      <w:bookmarkStart w:id="23" w:name="qualifications-for-actuarial"/>
      <w:r>
        <w:t xml:space="preserve">Qualifications for actuarial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Pension Benefit Guarantee Corporation Filings</w:t>
      </w:r>
    </w:p>
    <w:p>
      <w:pPr>
        <w:pStyle w:val="Compact"/>
        <w:numPr>
          <w:numId w:val="1002"/>
          <w:ilvl w:val="0"/>
        </w:numPr>
      </w:pPr>
      <w:r>
        <w:t xml:space="preserve">Plan Document Preparation for retirement plans</w:t>
      </w:r>
    </w:p>
    <w:p>
      <w:pPr>
        <w:pStyle w:val="Compact"/>
        <w:numPr>
          <w:numId w:val="1002"/>
          <w:ilvl w:val="0"/>
        </w:numPr>
      </w:pPr>
      <w:r>
        <w:t xml:space="preserve">Defined Benefit 415 calculations</w:t>
      </w:r>
    </w:p>
    <w:p>
      <w:pPr>
        <w:pStyle w:val="Compact"/>
        <w:numPr>
          <w:numId w:val="1002"/>
          <w:ilvl w:val="0"/>
        </w:numPr>
      </w:pPr>
      <w:r>
        <w:t xml:space="preserve">Present Value of Accrued Benefit calculations</w:t>
      </w:r>
    </w:p>
    <w:p>
      <w:pPr>
        <w:pStyle w:val="Compact"/>
        <w:numPr>
          <w:numId w:val="1002"/>
          <w:ilvl w:val="0"/>
        </w:numPr>
      </w:pPr>
      <w:r>
        <w:t xml:space="preserve">Must possess very strong mathematical and analytical skills and be detail oriented</w:t>
      </w:r>
    </w:p>
    <w:p>
      <w:pPr>
        <w:pStyle w:val="Compact"/>
        <w:numPr>
          <w:numId w:val="1002"/>
          <w:ilvl w:val="0"/>
        </w:numPr>
      </w:pPr>
      <w:r>
        <w:t xml:space="preserve">Ability to perform actuarial calculations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