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https://www.velvetjobs.com/job-descriptions/actuarial</w:t>
        </w:r>
      </w:hyperlink>
    </w:p>
    <w:p>
      <w:pPr>
        <w:pStyle w:val="Heading1"/>
      </w:pPr>
      <w:bookmarkStart w:id="21" w:name="example-of-actuarial-job-description"/>
      <w:r>
        <w:t xml:space="preserve">Example of Actuarial Job Description</w:t>
      </w:r>
      <w:bookmarkEnd w:id="21"/>
    </w:p>
    <w:p>
      <w:pPr>
        <w:pStyle w:val="Compact"/>
      </w:pPr>
      <w:r>
        <w:t xml:space="preserve">Our company is looking for an actuarial. To join our growing team, please review the list of responsibilities and qualifications.</w:t>
      </w:r>
    </w:p>
    <w:p>
      <w:pPr>
        <w:pStyle w:val="Heading2"/>
      </w:pPr>
      <w:bookmarkStart w:id="22" w:name="responsibilities-for-actuarial"/>
      <w:r>
        <w:t xml:space="preserve">Responsibilities for actuarial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to set up new product in Prophet model and other modelling related work</w:t>
      </w:r>
    </w:p>
    <w:p>
      <w:pPr>
        <w:pStyle w:val="Compact"/>
        <w:numPr>
          <w:numId w:val="1001"/>
          <w:ilvl w:val="0"/>
        </w:numPr>
      </w:pPr>
      <w:r>
        <w:t xml:space="preserve">Providing technical support to internal customer such as handling complaint case, special quotes, system administration</w:t>
      </w:r>
    </w:p>
    <w:p>
      <w:pPr>
        <w:pStyle w:val="Compact"/>
        <w:numPr>
          <w:numId w:val="1001"/>
          <w:ilvl w:val="0"/>
        </w:numPr>
      </w:pPr>
      <w:r>
        <w:t xml:space="preserve">Responsibilities include business plan, local capital plan, IFRS capital adequacy testing, Local’s Dynamic Solvency Testing and embedded value projection</w:t>
      </w:r>
    </w:p>
    <w:p>
      <w:pPr>
        <w:pStyle w:val="Compact"/>
        <w:numPr>
          <w:numId w:val="1001"/>
          <w:ilvl w:val="0"/>
        </w:numPr>
      </w:pPr>
      <w:r>
        <w:t xml:space="preserve">Quarterly submission for external disclosure</w:t>
      </w:r>
    </w:p>
    <w:p>
      <w:pPr>
        <w:pStyle w:val="Compact"/>
        <w:numPr>
          <w:numId w:val="1001"/>
          <w:ilvl w:val="0"/>
        </w:numPr>
      </w:pPr>
      <w:r>
        <w:t xml:space="preserve">Monthly tracking and monitoring for local business actions</w:t>
      </w:r>
    </w:p>
    <w:p>
      <w:pPr>
        <w:pStyle w:val="Compact"/>
        <w:numPr>
          <w:numId w:val="1001"/>
          <w:ilvl w:val="0"/>
        </w:numPr>
      </w:pPr>
      <w:r>
        <w:t xml:space="preserve">Communication with regional office on assumptions and methodology</w:t>
      </w:r>
    </w:p>
    <w:p>
      <w:pPr>
        <w:pStyle w:val="Compact"/>
        <w:numPr>
          <w:numId w:val="1001"/>
          <w:ilvl w:val="0"/>
        </w:numPr>
      </w:pPr>
      <w:r>
        <w:t xml:space="preserve">Any other miscellaneous duties as assigned by immediate supervisor (Appointed Actuary)</w:t>
      </w:r>
    </w:p>
    <w:p>
      <w:pPr>
        <w:pStyle w:val="Compact"/>
        <w:numPr>
          <w:numId w:val="1001"/>
          <w:ilvl w:val="0"/>
        </w:numPr>
      </w:pPr>
      <w:r>
        <w:t xml:space="preserve">Develops, extends and maintains profit studies, non-forfeiture values, Generally Accepted Accounting Principles (GAAP) or International Financial Reporting Principles (IFRP) actuarial items, reserve programs, rate files, procedures and/or similar processes</w:t>
      </w:r>
    </w:p>
    <w:p>
      <w:pPr>
        <w:pStyle w:val="Compact"/>
        <w:numPr>
          <w:numId w:val="1001"/>
          <w:ilvl w:val="0"/>
        </w:numPr>
      </w:pPr>
      <w:r>
        <w:t xml:space="preserve">Accountable for the maintenance of AXIS dataset including new products’ modeling, basis change and implementation of valuation controls</w:t>
      </w:r>
    </w:p>
    <w:p>
      <w:pPr>
        <w:pStyle w:val="Compact"/>
        <w:numPr>
          <w:numId w:val="1001"/>
          <w:ilvl w:val="0"/>
        </w:numPr>
      </w:pPr>
      <w:r>
        <w:t xml:space="preserve">Providing assistance and support to local reporting team in various tasks such as preparation of actuarial related financial / valuation reports to smooth the overall process</w:t>
      </w:r>
    </w:p>
    <w:p>
      <w:pPr>
        <w:pStyle w:val="Heading2"/>
      </w:pPr>
      <w:bookmarkStart w:id="23" w:name="qualifications-for-actuarial"/>
      <w:r>
        <w:t xml:space="preserve">Qualifications for actuarial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Persuasive - effectively communicates trade-offs of business decisions and can sway an audience towards a course of action inclusive of external audiences and sharing business rationale</w:t>
      </w:r>
    </w:p>
    <w:p>
      <w:pPr>
        <w:pStyle w:val="Compact"/>
        <w:numPr>
          <w:numId w:val="1002"/>
          <w:ilvl w:val="0"/>
        </w:numPr>
      </w:pPr>
      <w:r>
        <w:t xml:space="preserve">Visionary - embraces the big picture and translates into strategy</w:t>
      </w:r>
    </w:p>
    <w:p>
      <w:pPr>
        <w:pStyle w:val="Compact"/>
        <w:numPr>
          <w:numId w:val="1002"/>
          <w:ilvl w:val="0"/>
        </w:numPr>
      </w:pPr>
      <w:r>
        <w:t xml:space="preserve">Emotion intelligence</w:t>
      </w:r>
    </w:p>
    <w:p>
      <w:pPr>
        <w:pStyle w:val="Compact"/>
        <w:numPr>
          <w:numId w:val="1002"/>
          <w:ilvl w:val="0"/>
        </w:numPr>
      </w:pPr>
      <w:r>
        <w:t xml:space="preserve">Reconciliation of employee census information and eligibility determinations</w:t>
      </w:r>
    </w:p>
    <w:p>
      <w:pPr>
        <w:pStyle w:val="Compact"/>
        <w:numPr>
          <w:numId w:val="1002"/>
          <w:ilvl w:val="0"/>
        </w:numPr>
      </w:pPr>
      <w:r>
        <w:t xml:space="preserve">Form 5500 and Schedule SB preparation</w:t>
      </w:r>
    </w:p>
    <w:p>
      <w:pPr>
        <w:pStyle w:val="Compact"/>
        <w:numPr>
          <w:numId w:val="1002"/>
          <w:ilvl w:val="0"/>
        </w:numPr>
      </w:pPr>
      <w:r>
        <w:t xml:space="preserve">Defined Benefit plan/Defined Contribution plan nondiscrimination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uar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uar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2021-10-28T13:14:11Z</dcterms:created>
  <dcterms:modified xsi:type="dcterms:W3CDTF">2021-10-28T13:14:11Z</dcterms:modified>
</cp:coreProperties>
</file>