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https://www.velvetjobs.com/job-descriptions/activity-therapist</w:t>
        </w:r>
      </w:hyperlink>
    </w:p>
    <w:p>
      <w:pPr>
        <w:pStyle w:val="Heading1"/>
      </w:pPr>
      <w:bookmarkStart w:id="21" w:name="example-of-activity-therapist-job-description"/>
      <w:r>
        <w:t xml:space="preserve">Example of Activity Therapist Job Description</w:t>
      </w:r>
      <w:bookmarkEnd w:id="21"/>
    </w:p>
    <w:p>
      <w:pPr>
        <w:pStyle w:val="Compact"/>
      </w:pPr>
      <w:r>
        <w:t xml:space="preserve">Our growing company is searching for experienced candidates for the position of activity therapist. To join our growing team, please review the list of responsibilities and qualifications.</w:t>
      </w:r>
    </w:p>
    <w:p>
      <w:pPr>
        <w:pStyle w:val="Heading2"/>
      </w:pPr>
      <w:bookmarkStart w:id="22" w:name="responsibilities-for-activity-therapist"/>
      <w:r>
        <w:t xml:space="preserve">Responsibilities for activity therapist</w:t>
      </w:r>
      <w:bookmarkEnd w:id="22"/>
    </w:p>
    <w:p>
      <w:pPr>
        <w:pStyle w:val="Compact"/>
        <w:numPr>
          <w:numId w:val="1001"/>
          <w:ilvl w:val="0"/>
        </w:numPr>
      </w:pPr>
      <w:r>
        <w:t xml:space="preserve">Comply with facility safety, infection control and security program</w:t>
      </w:r>
    </w:p>
    <w:p>
      <w:pPr>
        <w:pStyle w:val="Compact"/>
        <w:numPr>
          <w:numId w:val="1001"/>
          <w:ilvl w:val="0"/>
        </w:numPr>
      </w:pPr>
      <w:r>
        <w:t xml:space="preserve">Selects evaluation and activities appropriate to the diagnosis, and formulates appropriate care plans in order to achieve desired outcome with guidance of Therapeutic Recreation Director</w:t>
      </w:r>
    </w:p>
    <w:p>
      <w:pPr>
        <w:pStyle w:val="Compact"/>
        <w:numPr>
          <w:numId w:val="1001"/>
          <w:ilvl w:val="0"/>
        </w:numPr>
      </w:pPr>
      <w:r>
        <w:t xml:space="preserve">Demonstrates the essential skill competencies in order to facilitate group and individual activities</w:t>
      </w:r>
    </w:p>
    <w:p>
      <w:pPr>
        <w:pStyle w:val="Compact"/>
        <w:numPr>
          <w:numId w:val="1001"/>
          <w:ilvl w:val="0"/>
        </w:numPr>
      </w:pPr>
      <w:r>
        <w:t xml:space="preserve">Adheres to department policy regarding timeframe, form and content of written evaluations, progress notes and activity summaries in order to meet program and regulatory requirements under supervision of Therapeutic Recreation Director</w:t>
      </w:r>
    </w:p>
    <w:p>
      <w:pPr>
        <w:pStyle w:val="Compact"/>
        <w:numPr>
          <w:numId w:val="1001"/>
          <w:ilvl w:val="0"/>
        </w:numPr>
      </w:pPr>
      <w:r>
        <w:t xml:space="preserve">Communicates effectively with patients, family, care team members, students, supervisors and outside contacts</w:t>
      </w:r>
    </w:p>
    <w:p>
      <w:pPr>
        <w:pStyle w:val="Compact"/>
        <w:numPr>
          <w:numId w:val="1001"/>
          <w:ilvl w:val="0"/>
        </w:numPr>
      </w:pPr>
      <w:r>
        <w:t xml:space="preserve">Completes all administrative and other responsibilities in support of the operating unit</w:t>
      </w:r>
    </w:p>
    <w:p>
      <w:pPr>
        <w:pStyle w:val="Compact"/>
        <w:numPr>
          <w:numId w:val="1001"/>
          <w:ilvl w:val="0"/>
        </w:numPr>
      </w:pPr>
      <w:r>
        <w:t xml:space="preserve">Organizes community outings and special events for CentraCare participants</w:t>
      </w:r>
    </w:p>
    <w:p>
      <w:pPr>
        <w:pStyle w:val="Compact"/>
        <w:numPr>
          <w:numId w:val="1001"/>
          <w:ilvl w:val="0"/>
        </w:numPr>
      </w:pPr>
      <w:r>
        <w:t xml:space="preserve">Provides direction for recreational, social and spiritual activities for the facility residents</w:t>
      </w:r>
    </w:p>
    <w:p>
      <w:pPr>
        <w:pStyle w:val="Compact"/>
        <w:numPr>
          <w:numId w:val="1001"/>
          <w:ilvl w:val="0"/>
        </w:numPr>
      </w:pPr>
      <w:r>
        <w:t xml:space="preserve">Coordinates/implements activities</w:t>
      </w:r>
    </w:p>
    <w:p>
      <w:pPr>
        <w:pStyle w:val="Compact"/>
        <w:numPr>
          <w:numId w:val="1001"/>
          <w:ilvl w:val="0"/>
        </w:numPr>
      </w:pPr>
      <w:r>
        <w:t xml:space="preserve">Is able to assist residents with activities</w:t>
      </w:r>
    </w:p>
    <w:p>
      <w:pPr>
        <w:pStyle w:val="Heading2"/>
      </w:pPr>
      <w:bookmarkStart w:id="23" w:name="qualifications-for-activity-therapist"/>
      <w:r>
        <w:t xml:space="preserve">Qualifications for activity therapist</w:t>
      </w:r>
      <w:bookmarkEnd w:id="23"/>
    </w:p>
    <w:p>
      <w:pPr>
        <w:pStyle w:val="Compact"/>
        <w:numPr>
          <w:numId w:val="1002"/>
          <w:ilvl w:val="0"/>
        </w:numPr>
      </w:pPr>
      <w:r>
        <w:t xml:space="preserve">Must have proven leadership experience and skills with the ability to get along harmoniously with others in a team environment</w:t>
      </w:r>
    </w:p>
    <w:p>
      <w:pPr>
        <w:pStyle w:val="Compact"/>
        <w:numPr>
          <w:numId w:val="1002"/>
          <w:ilvl w:val="0"/>
        </w:numPr>
      </w:pPr>
      <w:r>
        <w:t xml:space="preserve">Must possess the ability to plan, organize, develop, implement, and interpret CentraCare goals, objectives, policies and procedures, , that are necessary for providing quality care</w:t>
      </w:r>
    </w:p>
    <w:p>
      <w:pPr>
        <w:pStyle w:val="Compact"/>
        <w:numPr>
          <w:numId w:val="1002"/>
          <w:ilvl w:val="0"/>
        </w:numPr>
      </w:pPr>
      <w:r>
        <w:t xml:space="preserve">Must have patience, tact, a cheerful disposition and enthusiasm, the willingness to handle difficult participants</w:t>
      </w:r>
    </w:p>
    <w:p>
      <w:pPr>
        <w:pStyle w:val="Compact"/>
        <w:numPr>
          <w:numId w:val="1002"/>
          <w:ilvl w:val="0"/>
        </w:numPr>
      </w:pPr>
      <w:r>
        <w:t xml:space="preserve">Must be knowledgeable of computers, data entry, output, system applications</w:t>
      </w:r>
    </w:p>
    <w:p>
      <w:pPr>
        <w:pStyle w:val="Compact"/>
        <w:numPr>
          <w:numId w:val="1002"/>
          <w:ilvl w:val="0"/>
        </w:numPr>
      </w:pPr>
      <w:r>
        <w:t xml:space="preserve">Satisfactorily completed at least thirty‐six (36) hours of training in a course designed specifically for this position and approved by regulatory agencies is preferred</w:t>
      </w:r>
    </w:p>
    <w:p>
      <w:pPr>
        <w:pStyle w:val="Compact"/>
        <w:numPr>
          <w:numId w:val="1002"/>
          <w:ilvl w:val="0"/>
        </w:numPr>
      </w:pPr>
      <w:r>
        <w:t xml:space="preserve">Must be board certified or eligible for exam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y-therap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y-therap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2021-10-28T12:48:25Z</dcterms:created>
  <dcterms:modified xsi:type="dcterms:W3CDTF">2021-10-28T12:48:25Z</dcterms:modified>
</cp:coreProperties>
</file>