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https://www.velvetjobs.com/job-descriptions/activity-coordinator</w:t>
        </w:r>
      </w:hyperlink>
    </w:p>
    <w:p>
      <w:pPr>
        <w:pStyle w:val="Heading1"/>
      </w:pPr>
      <w:bookmarkStart w:id="21" w:name="example-of-activity-coordinator-job-description"/>
      <w:r>
        <w:t xml:space="preserve">Example of Activity Coordinator Job Description</w:t>
      </w:r>
      <w:bookmarkEnd w:id="21"/>
    </w:p>
    <w:p>
      <w:pPr>
        <w:pStyle w:val="Compact"/>
      </w:pPr>
      <w:r>
        <w:t xml:space="preserve">Our company is growing rapidly and is looking for an activity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tivity-coordinator"/>
      <w:r>
        <w:t xml:space="preserve">Responsibilities for activity coordinator</w:t>
      </w:r>
      <w:bookmarkEnd w:id="22"/>
    </w:p>
    <w:p>
      <w:pPr>
        <w:pStyle w:val="Compact"/>
        <w:numPr>
          <w:numId w:val="1001"/>
          <w:ilvl w:val="0"/>
        </w:numPr>
      </w:pPr>
      <w:r>
        <w:t xml:space="preserve">Plan, organize, and supervise afternoon and evening activity program for 2-3 Language Academies with assistance from the Dorm Head and other staff from each Academy</w:t>
      </w:r>
    </w:p>
    <w:p>
      <w:pPr>
        <w:pStyle w:val="Compact"/>
        <w:numPr>
          <w:numId w:val="1001"/>
          <w:ilvl w:val="0"/>
        </w:numPr>
      </w:pPr>
      <w:r>
        <w:t xml:space="preserve">Create a high-energy, dynamic program drawing on culturally relevant activities traditional summertime fun</w:t>
      </w:r>
    </w:p>
    <w:p>
      <w:pPr>
        <w:pStyle w:val="Compact"/>
        <w:numPr>
          <w:numId w:val="1001"/>
          <w:ilvl w:val="0"/>
        </w:numPr>
      </w:pPr>
      <w:r>
        <w:t xml:space="preserve">Design games and activities reaching a broad set of modalities including individual, team, movement, creative expressions, and the arts</w:t>
      </w:r>
    </w:p>
    <w:p>
      <w:pPr>
        <w:pStyle w:val="Compact"/>
        <w:numPr>
          <w:numId w:val="1001"/>
          <w:ilvl w:val="0"/>
        </w:numPr>
      </w:pPr>
      <w:r>
        <w:t xml:space="preserve">Encourage active participation of both students and staff in activities that promote cultural awareness and community building</w:t>
      </w:r>
    </w:p>
    <w:p>
      <w:pPr>
        <w:pStyle w:val="Compact"/>
        <w:numPr>
          <w:numId w:val="1001"/>
          <w:ilvl w:val="0"/>
        </w:numPr>
      </w:pPr>
      <w:r>
        <w:t xml:space="preserve">Mindful of, and proactive about, student safety and awareness of any medical conditions or unusual circumstances that may impact a student’s ability to participate in the activities</w:t>
      </w:r>
    </w:p>
    <w:p>
      <w:pPr>
        <w:pStyle w:val="Compact"/>
        <w:numPr>
          <w:numId w:val="1001"/>
          <w:ilvl w:val="0"/>
        </w:numPr>
      </w:pPr>
      <w:r>
        <w:t xml:space="preserve">Utilize Academy policies and procedures to create a safe, supportive, rewarding environment for students and staff</w:t>
      </w:r>
    </w:p>
    <w:p>
      <w:pPr>
        <w:pStyle w:val="Compact"/>
        <w:numPr>
          <w:numId w:val="1001"/>
          <w:ilvl w:val="0"/>
        </w:numPr>
      </w:pPr>
      <w:r>
        <w:t xml:space="preserve">Consistently and accurately create and maintain activity calendar and contribute to the Academy blog</w:t>
      </w:r>
    </w:p>
    <w:p>
      <w:pPr>
        <w:pStyle w:val="Compact"/>
        <w:numPr>
          <w:numId w:val="1001"/>
          <w:ilvl w:val="0"/>
        </w:numPr>
      </w:pPr>
      <w:r>
        <w:t xml:space="preserve">Effectively order/inventory supplies through the Middlebury office for pre-season order and preparation</w:t>
      </w:r>
    </w:p>
    <w:p>
      <w:pPr>
        <w:pStyle w:val="Compact"/>
        <w:numPr>
          <w:numId w:val="1001"/>
          <w:ilvl w:val="0"/>
        </w:numPr>
      </w:pPr>
      <w:r>
        <w:t xml:space="preserve">Effectively train residential staff, clearly communicating goals and expectations</w:t>
      </w:r>
    </w:p>
    <w:p>
      <w:pPr>
        <w:pStyle w:val="Compact"/>
        <w:numPr>
          <w:numId w:val="1001"/>
          <w:ilvl w:val="0"/>
        </w:numPr>
      </w:pPr>
      <w:r>
        <w:t xml:space="preserve">Possess keen organizational skills for organizing and supervising special events (weekend events, Olympics, or any other events) and logistical support to World Expo, Graduation, Field Trips and other co-curricular activities</w:t>
      </w:r>
    </w:p>
    <w:p>
      <w:pPr>
        <w:pStyle w:val="Heading2"/>
      </w:pPr>
      <w:bookmarkStart w:id="23" w:name="qualifications-for-activity-coordinator"/>
      <w:r>
        <w:t xml:space="preserve">Qualifications for activity coordinator</w:t>
      </w:r>
      <w:bookmarkEnd w:id="23"/>
    </w:p>
    <w:p>
      <w:pPr>
        <w:pStyle w:val="Compact"/>
        <w:numPr>
          <w:numId w:val="1002"/>
          <w:ilvl w:val="0"/>
        </w:numPr>
      </w:pPr>
      <w:r>
        <w:t xml:space="preserve">Strong administrative skills to coordinate all the events on or off the campus</w:t>
      </w:r>
    </w:p>
    <w:p>
      <w:pPr>
        <w:pStyle w:val="Compact"/>
        <w:numPr>
          <w:numId w:val="1002"/>
          <w:ilvl w:val="0"/>
        </w:numPr>
      </w:pPr>
      <w:r>
        <w:t xml:space="preserve">Efficiently supervise packing up activity program equipment and supplies upon completion of the Academy</w:t>
      </w:r>
    </w:p>
    <w:p>
      <w:pPr>
        <w:pStyle w:val="Compact"/>
        <w:numPr>
          <w:numId w:val="1002"/>
          <w:ilvl w:val="0"/>
        </w:numPr>
      </w:pPr>
      <w:r>
        <w:t xml:space="preserve">Develop short and long term activity plans</w:t>
      </w:r>
    </w:p>
    <w:p>
      <w:pPr>
        <w:pStyle w:val="Compact"/>
        <w:numPr>
          <w:numId w:val="1002"/>
          <w:ilvl w:val="0"/>
        </w:numPr>
      </w:pPr>
      <w:r>
        <w:t xml:space="preserve">Ensure consistent application of plant rules, policies and procedures, incl</w:t>
      </w:r>
    </w:p>
    <w:p>
      <w:pPr>
        <w:pStyle w:val="Compact"/>
        <w:numPr>
          <w:numId w:val="1002"/>
          <w:ilvl w:val="0"/>
        </w:numPr>
      </w:pPr>
      <w:r>
        <w:t xml:space="preserve">A valid Washington State driver’s license with a good driving record and have access to daily use of an insured reliable vehicle or an alternate ability to travel to sites as required</w:t>
      </w:r>
    </w:p>
    <w:p>
      <w:pPr>
        <w:pStyle w:val="Compact"/>
        <w:numPr>
          <w:numId w:val="1002"/>
          <w:ilvl w:val="0"/>
        </w:numPr>
      </w:pPr>
      <w:r>
        <w:t xml:space="preserve">Current certification in CPR or ability to be certified within 30 days of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2021-10-28T13:10:22Z</dcterms:created>
  <dcterms:modified xsi:type="dcterms:W3CDTF">2021-10-28T13:10:22Z</dcterms:modified>
</cp:coreProperties>
</file>