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https://www.velvetjobs.com/job-descriptions/activation-coordinator</w:t>
        </w:r>
      </w:hyperlink>
    </w:p>
    <w:p>
      <w:pPr>
        <w:pStyle w:val="Heading1"/>
      </w:pPr>
      <w:bookmarkStart w:id="21" w:name="example-of-activation-coordinator-job-description"/>
      <w:r>
        <w:t xml:space="preserve">Example of Activation Coordinator Job Description</w:t>
      </w:r>
      <w:bookmarkEnd w:id="21"/>
    </w:p>
    <w:p>
      <w:pPr>
        <w:pStyle w:val="Compact"/>
      </w:pPr>
      <w:r>
        <w:t xml:space="preserve">Our company is looking for an activation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tivation-coordinator"/>
      <w:r>
        <w:t xml:space="preserve">Responsibilities for activation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information and updates on any current studies in the start up process at all Sponsor meetings</w:t>
      </w:r>
    </w:p>
    <w:p>
      <w:pPr>
        <w:pStyle w:val="Compact"/>
        <w:numPr>
          <w:numId w:val="1001"/>
          <w:ilvl w:val="0"/>
        </w:numPr>
      </w:pPr>
      <w:r>
        <w:t xml:space="preserve">Follow up with correspondence to new leads</w:t>
      </w:r>
    </w:p>
    <w:p>
      <w:pPr>
        <w:pStyle w:val="Compact"/>
        <w:numPr>
          <w:numId w:val="1001"/>
          <w:ilvl w:val="0"/>
        </w:numPr>
      </w:pPr>
      <w:r>
        <w:t xml:space="preserve">Track all site metrics relating to the study start up process for each Strategic Site</w:t>
      </w:r>
    </w:p>
    <w:p>
      <w:pPr>
        <w:pStyle w:val="Compact"/>
        <w:numPr>
          <w:numId w:val="1001"/>
          <w:ilvl w:val="0"/>
        </w:numPr>
      </w:pPr>
      <w:r>
        <w:t xml:space="preserve">Track and report statistics on Strategic Site accrual and overall performance history</w:t>
      </w:r>
    </w:p>
    <w:p>
      <w:pPr>
        <w:pStyle w:val="Compact"/>
        <w:numPr>
          <w:numId w:val="1001"/>
          <w:ilvl w:val="0"/>
        </w:numPr>
      </w:pPr>
      <w:r>
        <w:t xml:space="preserve">Coordinate and lead Protocol Review Committee Meeting</w:t>
      </w:r>
    </w:p>
    <w:p>
      <w:pPr>
        <w:pStyle w:val="Compact"/>
        <w:numPr>
          <w:numId w:val="1001"/>
          <w:ilvl w:val="0"/>
        </w:numPr>
      </w:pPr>
      <w:r>
        <w:t xml:space="preserve">Coordinate and lead individual Strategic Site Operation Meetings</w:t>
      </w:r>
    </w:p>
    <w:p>
      <w:pPr>
        <w:pStyle w:val="Compact"/>
        <w:numPr>
          <w:numId w:val="1001"/>
          <w:ilvl w:val="0"/>
        </w:numPr>
      </w:pPr>
      <w:r>
        <w:t xml:space="preserve">Provide additional reports as requested on all study activity</w:t>
      </w:r>
    </w:p>
    <w:p>
      <w:pPr>
        <w:pStyle w:val="Compact"/>
        <w:numPr>
          <w:numId w:val="1001"/>
          <w:ilvl w:val="0"/>
        </w:numPr>
      </w:pPr>
      <w:r>
        <w:t xml:space="preserve">Maintain and update all Site Profiles</w:t>
      </w:r>
    </w:p>
    <w:p>
      <w:pPr>
        <w:pStyle w:val="Compact"/>
        <w:numPr>
          <w:numId w:val="1001"/>
          <w:ilvl w:val="0"/>
        </w:numPr>
      </w:pPr>
      <w:r>
        <w:t xml:space="preserve">Create and update all Strategic Site pages on, including uploading study documents and creating study folders within Strategic Site pages</w:t>
      </w:r>
    </w:p>
    <w:p>
      <w:pPr>
        <w:pStyle w:val="Compact"/>
        <w:numPr>
          <w:numId w:val="1001"/>
          <w:ilvl w:val="0"/>
        </w:numPr>
      </w:pPr>
      <w:r>
        <w:t xml:space="preserve">Intercede as needed to facilitate Site to Sponsor communication during pre-study phase</w:t>
      </w:r>
    </w:p>
    <w:p>
      <w:pPr>
        <w:pStyle w:val="Heading2"/>
      </w:pPr>
      <w:bookmarkStart w:id="23" w:name="qualifications-for-activation-coordinator"/>
      <w:r>
        <w:t xml:space="preserve">Qualifications for activation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must also have good diplomatic skills to balance client’s expectations with IOC’s rules and guidelines</w:t>
      </w:r>
    </w:p>
    <w:p>
      <w:pPr>
        <w:pStyle w:val="Compact"/>
        <w:numPr>
          <w:numId w:val="1002"/>
          <w:ilvl w:val="0"/>
        </w:numPr>
      </w:pPr>
      <w:r>
        <w:t xml:space="preserve">Develop and maintain excellent relationships with research staff, physicians, and other departments within Clinical Operations</w:t>
      </w:r>
    </w:p>
    <w:p>
      <w:pPr>
        <w:pStyle w:val="Compact"/>
        <w:numPr>
          <w:numId w:val="1002"/>
          <w:ilvl w:val="0"/>
        </w:numPr>
      </w:pPr>
      <w:r>
        <w:t xml:space="preserve">Attend tumor program meetings with Principal Investigators</w:t>
      </w:r>
    </w:p>
    <w:p>
      <w:pPr>
        <w:pStyle w:val="Compact"/>
        <w:numPr>
          <w:numId w:val="1002"/>
          <w:ilvl w:val="0"/>
        </w:numPr>
      </w:pPr>
      <w:r>
        <w:t xml:space="preserve">Maintain updated Site List and Contact Information</w:t>
      </w:r>
    </w:p>
    <w:p>
      <w:pPr>
        <w:pStyle w:val="Compact"/>
        <w:numPr>
          <w:numId w:val="1002"/>
          <w:ilvl w:val="0"/>
        </w:numPr>
      </w:pPr>
      <w:r>
        <w:t xml:space="preserve">Ensure all CDAs, Questionnaires, and Pre-study Site Visit Follow-up Forms are accurately tracked for completion</w:t>
      </w:r>
    </w:p>
    <w:p>
      <w:pPr>
        <w:pStyle w:val="Compact"/>
        <w:numPr>
          <w:numId w:val="1002"/>
          <w:ilvl w:val="0"/>
        </w:numPr>
      </w:pPr>
      <w:r>
        <w:t xml:space="preserve">Create, update, and distribute Key Studies Reports bi-weekly within the company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tivation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tivation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2021-10-28T13:09:10Z</dcterms:created>
  <dcterms:modified xsi:type="dcterms:W3CDTF">2021-10-28T13:09:10Z</dcterms:modified>
</cp:coreProperties>
</file>