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https://www.velvetjobs.com/job-descriptions/acquisitions-analyst</w:t>
        </w:r>
      </w:hyperlink>
    </w:p>
    <w:p>
      <w:pPr>
        <w:pStyle w:val="Heading1"/>
      </w:pPr>
      <w:bookmarkStart w:id="21" w:name="example-of-acquisitions-analyst-job-description"/>
      <w:r>
        <w:t xml:space="preserve">Example of Acquisitions Analyst Job Description</w:t>
      </w:r>
      <w:bookmarkEnd w:id="21"/>
    </w:p>
    <w:p>
      <w:pPr>
        <w:pStyle w:val="Compact"/>
      </w:pPr>
      <w:r>
        <w:t xml:space="preserve">Our innovative and growing company is searching for experienced candidates for the position of acquisitions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s-analyst"/>
      <w:r>
        <w:t xml:space="preserve">Responsibilities for acquisitions analyst</w:t>
      </w:r>
      <w:bookmarkEnd w:id="22"/>
    </w:p>
    <w:p>
      <w:pPr>
        <w:pStyle w:val="Compact"/>
        <w:numPr>
          <w:numId w:val="1001"/>
          <w:ilvl w:val="0"/>
        </w:numPr>
      </w:pPr>
      <w:r>
        <w:t xml:space="preserve">Providing financial analysis and market research support to the Mergers &amp; Acquisitions team</w:t>
      </w:r>
    </w:p>
    <w:p>
      <w:pPr>
        <w:pStyle w:val="Compact"/>
        <w:numPr>
          <w:numId w:val="1001"/>
          <w:ilvl w:val="0"/>
        </w:numPr>
      </w:pPr>
      <w:r>
        <w:t xml:space="preserve">Building financial models and applying rigorous analysis to various strategic scenarios including mergers and acquisitions, partnerships, and other strategic initiatives</w:t>
      </w:r>
    </w:p>
    <w:p>
      <w:pPr>
        <w:pStyle w:val="Compact"/>
        <w:numPr>
          <w:numId w:val="1001"/>
          <w:ilvl w:val="0"/>
        </w:numPr>
      </w:pPr>
      <w:r>
        <w:t xml:space="preserve">Compiling and analyzing data regarding new markets, new technologies or new companies to be acquired</w:t>
      </w:r>
    </w:p>
    <w:p>
      <w:pPr>
        <w:pStyle w:val="Compact"/>
        <w:numPr>
          <w:numId w:val="1001"/>
          <w:ilvl w:val="0"/>
        </w:numPr>
      </w:pPr>
      <w:r>
        <w:t xml:space="preserve">Conducting due diligence using this information to develop comprehensive valuation, working capital and full forecast P&amp;L models</w:t>
      </w:r>
    </w:p>
    <w:p>
      <w:pPr>
        <w:pStyle w:val="Compact"/>
        <w:numPr>
          <w:numId w:val="1001"/>
          <w:ilvl w:val="0"/>
        </w:numPr>
      </w:pPr>
      <w:r>
        <w:t xml:space="preserve">Commercial analysis (commodity differentials, operating expense analysis, gas shrink, ) and valuation (precedent transactions and discounted cash flow analysis)</w:t>
      </w:r>
    </w:p>
    <w:p>
      <w:pPr>
        <w:pStyle w:val="Compact"/>
        <w:numPr>
          <w:numId w:val="1001"/>
          <w:ilvl w:val="0"/>
        </w:numPr>
      </w:pPr>
      <w:r>
        <w:t xml:space="preserve">Presentation/pitch book creation</w:t>
      </w:r>
    </w:p>
    <w:p>
      <w:pPr>
        <w:pStyle w:val="Compact"/>
        <w:numPr>
          <w:numId w:val="1001"/>
          <w:ilvl w:val="0"/>
        </w:numPr>
      </w:pPr>
      <w:r>
        <w:t xml:space="preserve">Part of a national Mid-Market M&amp;A team, supporting team based in Montreal and other offices</w:t>
      </w:r>
    </w:p>
    <w:p>
      <w:pPr>
        <w:pStyle w:val="Compact"/>
        <w:numPr>
          <w:numId w:val="1001"/>
          <w:ilvl w:val="0"/>
        </w:numPr>
      </w:pPr>
      <w:r>
        <w:t xml:space="preserve">Serve as the lead analyst in the development of Quality of Earnings (QofE) reports</w:t>
      </w:r>
    </w:p>
    <w:p>
      <w:pPr>
        <w:pStyle w:val="Compact"/>
        <w:numPr>
          <w:numId w:val="1001"/>
          <w:ilvl w:val="0"/>
        </w:numPr>
      </w:pPr>
      <w:r>
        <w:t xml:space="preserve">Serve as an analyst on multiple projects at once</w:t>
      </w:r>
    </w:p>
    <w:p>
      <w:pPr>
        <w:pStyle w:val="Compact"/>
        <w:numPr>
          <w:numId w:val="1001"/>
          <w:ilvl w:val="0"/>
        </w:numPr>
      </w:pPr>
      <w:r>
        <w:t xml:space="preserve">Oversee less experienced team members and peers</w:t>
      </w:r>
    </w:p>
    <w:p>
      <w:pPr>
        <w:pStyle w:val="Heading2"/>
      </w:pPr>
      <w:bookmarkStart w:id="23" w:name="qualifications-for-acquisitions-analyst"/>
      <w:r>
        <w:t xml:space="preserve">Qualifications for acquisitions analyst</w:t>
      </w:r>
      <w:bookmarkEnd w:id="23"/>
    </w:p>
    <w:p>
      <w:pPr>
        <w:pStyle w:val="Compact"/>
        <w:numPr>
          <w:numId w:val="1002"/>
          <w:ilvl w:val="0"/>
        </w:numPr>
      </w:pPr>
      <w:r>
        <w:t xml:space="preserve">M&amp;A and/or Growth Strategy experience from a leading management consultancy or investment bank</w:t>
      </w:r>
    </w:p>
    <w:p>
      <w:pPr>
        <w:pStyle w:val="Compact"/>
        <w:numPr>
          <w:numId w:val="1002"/>
          <w:ilvl w:val="0"/>
        </w:numPr>
      </w:pPr>
      <w:r>
        <w:t xml:space="preserve">In-depth understanding of M&amp;A valuations</w:t>
      </w:r>
    </w:p>
    <w:p>
      <w:pPr>
        <w:pStyle w:val="Compact"/>
        <w:numPr>
          <w:numId w:val="1002"/>
          <w:ilvl w:val="0"/>
        </w:numPr>
      </w:pPr>
      <w:r>
        <w:t xml:space="preserve">Strong commercial rigour and business acumen</w:t>
      </w:r>
    </w:p>
    <w:p>
      <w:pPr>
        <w:pStyle w:val="Compact"/>
        <w:numPr>
          <w:numId w:val="1002"/>
          <w:ilvl w:val="0"/>
        </w:numPr>
      </w:pPr>
      <w:r>
        <w:t xml:space="preserve">Demonstrates strategic expertise in understanding the operations from a financial and commercial perspective</w:t>
      </w:r>
    </w:p>
    <w:p>
      <w:pPr>
        <w:pStyle w:val="Compact"/>
        <w:numPr>
          <w:numId w:val="1002"/>
          <w:ilvl w:val="0"/>
        </w:numPr>
      </w:pPr>
      <w:r>
        <w:t xml:space="preserve">1 year of experience in Technology and/or M&amp;A investment banking</w:t>
      </w:r>
    </w:p>
    <w:p>
      <w:pPr>
        <w:pStyle w:val="Compact"/>
        <w:numPr>
          <w:numId w:val="1002"/>
          <w:ilvl w:val="0"/>
        </w:numPr>
      </w:pPr>
      <w:r>
        <w:t xml:space="preserve">Minimum of 3 to 5 years of experience in transaction-based environment such as investment banking, private equity,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2021-10-28T13:12:49Z</dcterms:created>
  <dcterms:modified xsi:type="dcterms:W3CDTF">2021-10-28T13:12:49Z</dcterms:modified>
</cp:coreProperties>
</file>