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https://www.velvetjobs.com/job-descriptions/acquisition-support</w:t>
        </w:r>
      </w:hyperlink>
    </w:p>
    <w:p>
      <w:pPr>
        <w:pStyle w:val="Heading1"/>
      </w:pPr>
      <w:bookmarkStart w:id="21" w:name="example-of-acquisition-support-job-description"/>
      <w:r>
        <w:t xml:space="preserve">Example of Acquisition Support Job Description</w:t>
      </w:r>
      <w:bookmarkEnd w:id="21"/>
    </w:p>
    <w:p>
      <w:pPr>
        <w:pStyle w:val="Compact"/>
      </w:pPr>
      <w:r>
        <w:t xml:space="preserve">Our innovative and growing company is looking to fill the role of acquisition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support"/>
      <w:r>
        <w:t xml:space="preserve">Responsibilities for acquisition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a team of IT and organizational professionals to support a major IT infrastructure acquisition</w:t>
      </w:r>
    </w:p>
    <w:p>
      <w:pPr>
        <w:pStyle w:val="Compact"/>
        <w:numPr>
          <w:numId w:val="1001"/>
          <w:ilvl w:val="0"/>
        </w:numPr>
      </w:pPr>
      <w:r>
        <w:t xml:space="preserve">Providing acquisition expertise and advice to the team and to client contracting professionals</w:t>
      </w:r>
    </w:p>
    <w:p>
      <w:pPr>
        <w:pStyle w:val="Compact"/>
        <w:numPr>
          <w:numId w:val="1001"/>
          <w:ilvl w:val="0"/>
        </w:numPr>
      </w:pPr>
      <w:r>
        <w:t xml:space="preserve">Guiding IT staff to help shape statements of work and other related documentation</w:t>
      </w:r>
    </w:p>
    <w:p>
      <w:pPr>
        <w:pStyle w:val="Compact"/>
        <w:numPr>
          <w:numId w:val="1001"/>
          <w:ilvl w:val="0"/>
        </w:numPr>
      </w:pPr>
      <w:r>
        <w:t xml:space="preserve">Acting as the liaison between IT and contracts staff</w:t>
      </w:r>
    </w:p>
    <w:p>
      <w:pPr>
        <w:pStyle w:val="Compact"/>
        <w:numPr>
          <w:numId w:val="1001"/>
          <w:ilvl w:val="0"/>
        </w:numPr>
      </w:pPr>
      <w:r>
        <w:t xml:space="preserve">Provide assistance to candidates to enhance their experience throughout the applicant experience</w:t>
      </w:r>
    </w:p>
    <w:p>
      <w:pPr>
        <w:pStyle w:val="Compact"/>
        <w:numPr>
          <w:numId w:val="1001"/>
          <w:ilvl w:val="0"/>
        </w:numPr>
      </w:pPr>
      <w:r>
        <w:t xml:space="preserve">Interpret callers’ needs and actively direct them to self-service options, where applicable</w:t>
      </w:r>
    </w:p>
    <w:p>
      <w:pPr>
        <w:pStyle w:val="Compact"/>
        <w:numPr>
          <w:numId w:val="1001"/>
          <w:ilvl w:val="0"/>
        </w:numPr>
      </w:pPr>
      <w:r>
        <w:t xml:space="preserve">Document issues and identify resolution to inquiries to assist in creating a knowledge base</w:t>
      </w:r>
    </w:p>
    <w:p>
      <w:pPr>
        <w:pStyle w:val="Compact"/>
        <w:numPr>
          <w:numId w:val="1001"/>
          <w:ilvl w:val="0"/>
        </w:numPr>
      </w:pPr>
      <w:r>
        <w:t xml:space="preserve">Provide password assistance for variety of systems available to candidates</w:t>
      </w:r>
    </w:p>
    <w:p>
      <w:pPr>
        <w:pStyle w:val="Compact"/>
        <w:numPr>
          <w:numId w:val="1001"/>
          <w:ilvl w:val="0"/>
        </w:numPr>
      </w:pPr>
      <w:r>
        <w:t xml:space="preserve">Performsoutbound follow-up communications, as necessary to ensure candidates’ needs have been met</w:t>
      </w:r>
    </w:p>
    <w:p>
      <w:pPr>
        <w:pStyle w:val="Compact"/>
        <w:numPr>
          <w:numId w:val="1001"/>
          <w:ilvl w:val="0"/>
        </w:numPr>
      </w:pPr>
      <w:r>
        <w:t xml:space="preserve">Log all interactions in appropriate system</w:t>
      </w:r>
    </w:p>
    <w:p>
      <w:pPr>
        <w:pStyle w:val="Heading2"/>
      </w:pPr>
      <w:bookmarkStart w:id="23" w:name="qualifications-for-acquisition-support"/>
      <w:r>
        <w:t xml:space="preserve">Qualifications for acquisition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Obligations are met</w:t>
      </w:r>
    </w:p>
    <w:p>
      <w:pPr>
        <w:pStyle w:val="Compact"/>
        <w:numPr>
          <w:numId w:val="1002"/>
          <w:ilvl w:val="0"/>
        </w:numPr>
      </w:pPr>
      <w:r>
        <w:t xml:space="preserve">Must possess PC skills within Windows environment</w:t>
      </w:r>
    </w:p>
    <w:p>
      <w:pPr>
        <w:pStyle w:val="Compact"/>
        <w:numPr>
          <w:numId w:val="1002"/>
          <w:ilvl w:val="0"/>
        </w:numPr>
      </w:pPr>
      <w:r>
        <w:t xml:space="preserve">Must have a minimum of 5 years related experience in business/financial operations, acquisition planning and execution and post-award contract support</w:t>
      </w:r>
    </w:p>
    <w:p>
      <w:pPr>
        <w:pStyle w:val="Compact"/>
        <w:numPr>
          <w:numId w:val="1002"/>
          <w:ilvl w:val="0"/>
        </w:numPr>
      </w:pPr>
      <w:r>
        <w:t xml:space="preserve">General knowledge of government contract terms and conditions</w:t>
      </w:r>
    </w:p>
    <w:p>
      <w:pPr>
        <w:pStyle w:val="Compact"/>
        <w:numPr>
          <w:numId w:val="1002"/>
          <w:ilvl w:val="0"/>
        </w:numPr>
      </w:pPr>
      <w:r>
        <w:t xml:space="preserve">Relevant acquisition and program management support experience in accordance with the job description mentioned above</w:t>
      </w:r>
    </w:p>
    <w:p>
      <w:pPr>
        <w:pStyle w:val="Compact"/>
        <w:numPr>
          <w:numId w:val="1002"/>
          <w:ilvl w:val="0"/>
        </w:numPr>
      </w:pPr>
      <w:r>
        <w:t xml:space="preserve">Experience supporting large acquisitions programs/source selection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2021-10-28T13:22:33Z</dcterms:created>
  <dcterms:modified xsi:type="dcterms:W3CDTF">2021-10-28T13:22:33Z</dcterms:modified>
</cp:coreProperties>
</file>