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https://www.velvetjobs.com/job-descriptions/acquisition-management</w:t>
        </w:r>
      </w:hyperlink>
    </w:p>
    <w:p>
      <w:pPr>
        <w:pStyle w:val="Heading1"/>
      </w:pPr>
      <w:bookmarkStart w:id="21" w:name="example-of-acquisition-management-job-description"/>
      <w:r>
        <w:t xml:space="preserve">Example of Acquisition Management Job Description</w:t>
      </w:r>
      <w:bookmarkEnd w:id="21"/>
    </w:p>
    <w:p>
      <w:pPr>
        <w:pStyle w:val="Compact"/>
      </w:pPr>
      <w:r>
        <w:t xml:space="preserve">Our innovative and growing company is hiring for an acquisition management. To join our growing team, please review the list of responsibilities and qualifications.</w:t>
      </w:r>
    </w:p>
    <w:p>
      <w:pPr>
        <w:pStyle w:val="Heading2"/>
      </w:pPr>
      <w:bookmarkStart w:id="22" w:name="responsibilities-for-acquisition-management"/>
      <w:r>
        <w:t xml:space="preserve">Responsibilities for acquisition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Strong track record in a new-to-bank or Business Development role where you have approached new leads (both warm and cold)</w:t>
      </w:r>
    </w:p>
    <w:p>
      <w:pPr>
        <w:pStyle w:val="Compact"/>
        <w:numPr>
          <w:numId w:val="1001"/>
          <w:ilvl w:val="0"/>
        </w:numPr>
      </w:pPr>
      <w:r>
        <w:t xml:space="preserve">Display an in-depth knowledge of Private Banking and/or Private Wealth products</w:t>
      </w:r>
    </w:p>
    <w:p>
      <w:pPr>
        <w:pStyle w:val="Compact"/>
        <w:numPr>
          <w:numId w:val="1001"/>
          <w:ilvl w:val="0"/>
        </w:numPr>
      </w:pPr>
      <w:r>
        <w:t xml:space="preserve">Demonstrated resilience in a sales environment</w:t>
      </w:r>
    </w:p>
    <w:p>
      <w:pPr>
        <w:pStyle w:val="Compact"/>
        <w:numPr>
          <w:numId w:val="1001"/>
          <w:ilvl w:val="0"/>
        </w:numPr>
      </w:pPr>
      <w:r>
        <w:t xml:space="preserve">A passion for the developing relationships with new clients in the Wealth industry</w:t>
      </w:r>
    </w:p>
    <w:p>
      <w:pPr>
        <w:pStyle w:val="Compact"/>
        <w:numPr>
          <w:numId w:val="1001"/>
          <w:ilvl w:val="0"/>
        </w:numPr>
      </w:pPr>
      <w:r>
        <w:t xml:space="preserve">Excellent communication and interpersonal skills and the ability to develop rapport with a broad spectrum of people</w:t>
      </w:r>
    </w:p>
    <w:p>
      <w:pPr>
        <w:pStyle w:val="Compact"/>
        <w:numPr>
          <w:numId w:val="1001"/>
          <w:ilvl w:val="0"/>
        </w:numPr>
      </w:pPr>
      <w:r>
        <w:t xml:space="preserve">Serving as primary customer interface and advisor</w:t>
      </w:r>
    </w:p>
    <w:p>
      <w:pPr>
        <w:pStyle w:val="Compact"/>
        <w:numPr>
          <w:numId w:val="1001"/>
          <w:ilvl w:val="0"/>
        </w:numPr>
      </w:pPr>
      <w:r>
        <w:t xml:space="preserve">Program advocacy</w:t>
      </w:r>
    </w:p>
    <w:p>
      <w:pPr>
        <w:pStyle w:val="Compact"/>
        <w:numPr>
          <w:numId w:val="1001"/>
          <w:ilvl w:val="0"/>
        </w:numPr>
      </w:pPr>
      <w:r>
        <w:t xml:space="preserve">Acquisition strategy and implementation management</w:t>
      </w:r>
    </w:p>
    <w:p>
      <w:pPr>
        <w:pStyle w:val="Compact"/>
        <w:numPr>
          <w:numId w:val="1001"/>
          <w:ilvl w:val="0"/>
        </w:numPr>
      </w:pPr>
      <w:r>
        <w:t xml:space="preserve">Resource and requirements analysis, planning, coordination, and scheduling</w:t>
      </w:r>
    </w:p>
    <w:p>
      <w:pPr>
        <w:pStyle w:val="Compact"/>
        <w:numPr>
          <w:numId w:val="1001"/>
          <w:ilvl w:val="0"/>
        </w:numPr>
      </w:pPr>
      <w:r>
        <w:t xml:space="preserve">Technical and services management writing and best practices coordination</w:t>
      </w:r>
    </w:p>
    <w:p>
      <w:pPr>
        <w:pStyle w:val="Heading2"/>
      </w:pPr>
      <w:bookmarkStart w:id="23" w:name="qualifications-for-acquisition-management"/>
      <w:r>
        <w:t xml:space="preserve">Qualifications for acquisition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lead and motivate groups and individuals that both report directly and indirectly to the business</w:t>
      </w:r>
    </w:p>
    <w:p>
      <w:pPr>
        <w:pStyle w:val="Compact"/>
        <w:numPr>
          <w:numId w:val="1002"/>
          <w:ilvl w:val="0"/>
        </w:numPr>
      </w:pPr>
      <w:r>
        <w:t xml:space="preserve">Executive presence, demonstrated influencing skills and excellent analytical and problem solving skills</w:t>
      </w:r>
    </w:p>
    <w:p>
      <w:pPr>
        <w:pStyle w:val="Compact"/>
        <w:numPr>
          <w:numId w:val="1002"/>
          <w:ilvl w:val="0"/>
        </w:numPr>
      </w:pPr>
      <w:r>
        <w:t xml:space="preserve">Strong project management skills and ability to manage multiple and diverse stakeholders across businesses and leadership levels</w:t>
      </w:r>
    </w:p>
    <w:p>
      <w:pPr>
        <w:pStyle w:val="Compact"/>
        <w:numPr>
          <w:numId w:val="1002"/>
          <w:ilvl w:val="0"/>
        </w:numPr>
      </w:pPr>
      <w:r>
        <w:t xml:space="preserve">Four-year college degree in relevant field</w:t>
      </w:r>
    </w:p>
    <w:p>
      <w:pPr>
        <w:pStyle w:val="Compact"/>
        <w:numPr>
          <w:numId w:val="1002"/>
          <w:ilvl w:val="0"/>
        </w:numPr>
      </w:pPr>
      <w:r>
        <w:t xml:space="preserve">1+ years? experience in direct marketing campaign execution preferably within the financial services sector</w:t>
      </w:r>
    </w:p>
    <w:p>
      <w:pPr>
        <w:pStyle w:val="Compact"/>
        <w:numPr>
          <w:numId w:val="1002"/>
          <w:ilvl w:val="0"/>
        </w:numPr>
      </w:pPr>
      <w:r>
        <w:t xml:space="preserve">Hands on experience on campaign management tool such as Adobe Campaign or Unica Campaign (IBM)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quisition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quisition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2021-10-28T13:24:02Z</dcterms:created>
  <dcterms:modified xsi:type="dcterms:W3CDTF">2021-10-28T13:24:02Z</dcterms:modified>
</cp:coreProperties>
</file>