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https://www.velvetjobs.com/job-descriptions/acquisition-lead</w:t>
        </w:r>
      </w:hyperlink>
    </w:p>
    <w:p>
      <w:pPr>
        <w:pStyle w:val="Heading1"/>
      </w:pPr>
      <w:bookmarkStart w:id="21" w:name="example-of-acquisition-lead-job-description"/>
      <w:r>
        <w:t xml:space="preserve">Example of Acquisition Lead Job Description</w:t>
      </w:r>
      <w:bookmarkEnd w:id="21"/>
    </w:p>
    <w:p>
      <w:pPr>
        <w:pStyle w:val="Compact"/>
      </w:pPr>
      <w:r>
        <w:t xml:space="preserve">Our innovative and growing company is hiring for an acquisition lead. To join our growing team, please review the list of responsibilities and qualifications.</w:t>
      </w:r>
    </w:p>
    <w:p>
      <w:pPr>
        <w:pStyle w:val="Heading2"/>
      </w:pPr>
      <w:bookmarkStart w:id="22" w:name="responsibilities-for-acquisition-lead"/>
      <w:r>
        <w:t xml:space="preserve">Responsibilities for acquisition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General knowledge of Rules of Civil Procedure</w:t>
      </w:r>
    </w:p>
    <w:p>
      <w:pPr>
        <w:pStyle w:val="Compact"/>
        <w:numPr>
          <w:numId w:val="1001"/>
          <w:ilvl w:val="0"/>
        </w:numPr>
      </w:pPr>
      <w:r>
        <w:t xml:space="preserve">Extensive knowledge of court documents and procedures</w:t>
      </w:r>
    </w:p>
    <w:p>
      <w:pPr>
        <w:pStyle w:val="Compact"/>
        <w:numPr>
          <w:numId w:val="1001"/>
          <w:ilvl w:val="0"/>
        </w:numPr>
      </w:pPr>
      <w:r>
        <w:t xml:space="preserve">PC Skills – Microsoft Office Suite</w:t>
      </w:r>
    </w:p>
    <w:p>
      <w:pPr>
        <w:pStyle w:val="Compact"/>
        <w:numPr>
          <w:numId w:val="1001"/>
          <w:ilvl w:val="0"/>
        </w:numPr>
      </w:pPr>
      <w:r>
        <w:t xml:space="preserve">Attend and participate in Engineering Review Boards (ERBs) and Integrated Project Teams (IPTs)</w:t>
      </w:r>
    </w:p>
    <w:p>
      <w:pPr>
        <w:pStyle w:val="Compact"/>
        <w:numPr>
          <w:numId w:val="1001"/>
          <w:ilvl w:val="0"/>
        </w:numPr>
      </w:pPr>
      <w:r>
        <w:t xml:space="preserve">Maintain program management office artifacts</w:t>
      </w:r>
    </w:p>
    <w:p>
      <w:pPr>
        <w:pStyle w:val="Compact"/>
        <w:numPr>
          <w:numId w:val="1001"/>
          <w:ilvl w:val="0"/>
        </w:numPr>
      </w:pPr>
      <w:r>
        <w:t xml:space="preserve">Attend Risk and Opportunities board and report status to the program management office</w:t>
      </w:r>
    </w:p>
    <w:p>
      <w:pPr>
        <w:pStyle w:val="Compact"/>
        <w:numPr>
          <w:numId w:val="1001"/>
          <w:ilvl w:val="0"/>
        </w:numPr>
      </w:pPr>
      <w:r>
        <w:t xml:space="preserve">Measure operational efficiencies both internally and externally</w:t>
      </w:r>
    </w:p>
    <w:p>
      <w:pPr>
        <w:pStyle w:val="Compact"/>
        <w:numPr>
          <w:numId w:val="1001"/>
          <w:ilvl w:val="0"/>
        </w:numPr>
      </w:pPr>
      <w:r>
        <w:t xml:space="preserve">Execute all required process and administration related tasks in collaboration with other teams</w:t>
      </w:r>
    </w:p>
    <w:p>
      <w:pPr>
        <w:pStyle w:val="Compact"/>
        <w:numPr>
          <w:numId w:val="1001"/>
          <w:ilvl w:val="0"/>
        </w:numPr>
      </w:pPr>
      <w:r>
        <w:t xml:space="preserve">Take responsibility for the budget, forecasting and tracking of spend and revenue targets for the Paid Media team along with partner in EMEA</w:t>
      </w:r>
    </w:p>
    <w:p>
      <w:pPr>
        <w:pStyle w:val="Compact"/>
        <w:numPr>
          <w:numId w:val="1001"/>
          <w:ilvl w:val="0"/>
        </w:numPr>
      </w:pPr>
      <w:r>
        <w:t xml:space="preserve">Lead a team of performance marketers and analysts</w:t>
      </w:r>
    </w:p>
    <w:p>
      <w:pPr>
        <w:pStyle w:val="Heading2"/>
      </w:pPr>
      <w:bookmarkStart w:id="23" w:name="qualifications-for-acquisition-lead"/>
      <w:r>
        <w:t xml:space="preserve">Qualifications for acquisition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Works closely with HRC to prepare all documentation necessary for the start of employment and orientation</w:t>
      </w:r>
    </w:p>
    <w:p>
      <w:pPr>
        <w:pStyle w:val="Compact"/>
        <w:numPr>
          <w:numId w:val="1002"/>
          <w:ilvl w:val="0"/>
        </w:numPr>
      </w:pPr>
      <w:r>
        <w:t xml:space="preserve">Outstanding Chinese and English communication and presentation skills</w:t>
      </w:r>
    </w:p>
    <w:p>
      <w:pPr>
        <w:pStyle w:val="Compact"/>
        <w:numPr>
          <w:numId w:val="1002"/>
          <w:ilvl w:val="0"/>
        </w:numPr>
      </w:pPr>
      <w:r>
        <w:t xml:space="preserve">Proven ability to work at both strategic and tactical levels…not afraid to dive into detail and execution work as needed</w:t>
      </w:r>
    </w:p>
    <w:p>
      <w:pPr>
        <w:pStyle w:val="Compact"/>
        <w:numPr>
          <w:numId w:val="1002"/>
          <w:ilvl w:val="0"/>
        </w:numPr>
      </w:pPr>
      <w:r>
        <w:t xml:space="preserve">Master’s degree in any subject from an accredited college or university</w:t>
      </w:r>
    </w:p>
    <w:p>
      <w:pPr>
        <w:pStyle w:val="Compact"/>
        <w:numPr>
          <w:numId w:val="1002"/>
          <w:ilvl w:val="0"/>
        </w:numPr>
      </w:pPr>
      <w:r>
        <w:t xml:space="preserve">Meets/exceeds DAWIA PM Level III online coursework (excludes cl assroom PMT252B)</w:t>
      </w:r>
    </w:p>
    <w:p>
      <w:pPr>
        <w:pStyle w:val="Compact"/>
        <w:numPr>
          <w:numId w:val="1002"/>
          <w:ilvl w:val="0"/>
        </w:numPr>
      </w:pPr>
      <w:r>
        <w:t xml:space="preserve">Acquisition product development experience in support of at least 3 or more C4I systems’ program acquisition milestone events (e.g., milestone C or full rate production)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quisition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quisition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2021-10-28T13:27:33Z</dcterms:created>
  <dcterms:modified xsi:type="dcterms:W3CDTF">2021-10-28T13:27:33Z</dcterms:modified>
</cp:coreProperties>
</file>