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https://www.velvetjobs.com/job-descriptions/acquisition-director</w:t>
        </w:r>
      </w:hyperlink>
    </w:p>
    <w:p>
      <w:pPr>
        <w:pStyle w:val="Heading1"/>
      </w:pPr>
      <w:bookmarkStart w:id="21" w:name="example-of-acquisition-director-job-description"/>
      <w:r>
        <w:t xml:space="preserve">Example of Acquisition Director Job Description</w:t>
      </w:r>
      <w:bookmarkEnd w:id="21"/>
    </w:p>
    <w:p>
      <w:pPr>
        <w:pStyle w:val="Compact"/>
      </w:pPr>
      <w:r>
        <w:t xml:space="preserve">Our innovative and growing company is looking for an acquisition director. To join our growing team, please review the list of responsibilities and qualifications.</w:t>
      </w:r>
    </w:p>
    <w:p>
      <w:pPr>
        <w:pStyle w:val="Heading2"/>
      </w:pPr>
      <w:bookmarkStart w:id="22" w:name="responsibilities-for-acquisition-director"/>
      <w:r>
        <w:t xml:space="preserve">Responsibilities for acquisition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 and deploying a high performing and flexible recruitment teams capable of meeting all staffing needs in a timely and quality manner</w:t>
      </w:r>
    </w:p>
    <w:p>
      <w:pPr>
        <w:pStyle w:val="Compact"/>
        <w:numPr>
          <w:numId w:val="1001"/>
          <w:ilvl w:val="0"/>
        </w:numPr>
      </w:pPr>
      <w:r>
        <w:t xml:space="preserve">Leverage relationships and networks in the call center industry to identify and attract top talent to key business areas</w:t>
      </w:r>
    </w:p>
    <w:p>
      <w:pPr>
        <w:pStyle w:val="Compact"/>
        <w:numPr>
          <w:numId w:val="1001"/>
          <w:ilvl w:val="0"/>
        </w:numPr>
      </w:pPr>
      <w:r>
        <w:t xml:space="preserve">Communicate with Executives, Senior Management and various internal departments regarding the current hiring initiatives and interest</w:t>
      </w:r>
    </w:p>
    <w:p>
      <w:pPr>
        <w:pStyle w:val="Compact"/>
        <w:numPr>
          <w:numId w:val="1001"/>
          <w:ilvl w:val="0"/>
        </w:numPr>
      </w:pPr>
      <w:r>
        <w:t xml:space="preserve">Oversee regular reporting and analyses for Senior Management on key recruiting metrics such as class fill rates, recruiting cycle time, offer-to-acceptance ratio</w:t>
      </w:r>
    </w:p>
    <w:p>
      <w:pPr>
        <w:pStyle w:val="Compact"/>
        <w:numPr>
          <w:numId w:val="1001"/>
          <w:ilvl w:val="0"/>
        </w:numPr>
      </w:pPr>
      <w:r>
        <w:t xml:space="preserve">Develop and implement action plans to promptly address deficiencies</w:t>
      </w:r>
    </w:p>
    <w:p>
      <w:pPr>
        <w:pStyle w:val="Compact"/>
        <w:numPr>
          <w:numId w:val="1001"/>
          <w:ilvl w:val="0"/>
        </w:numPr>
      </w:pPr>
      <w:r>
        <w:t xml:space="preserve">Implement land policy for the department and design action plans to achieve desired results</w:t>
      </w:r>
    </w:p>
    <w:p>
      <w:pPr>
        <w:pStyle w:val="Compact"/>
        <w:numPr>
          <w:numId w:val="1001"/>
          <w:ilvl w:val="0"/>
        </w:numPr>
      </w:pPr>
      <w:r>
        <w:t xml:space="preserve">Establish Land Acquisition goals that support the business plan</w:t>
      </w:r>
    </w:p>
    <w:p>
      <w:pPr>
        <w:pStyle w:val="Compact"/>
        <w:numPr>
          <w:numId w:val="1001"/>
          <w:ilvl w:val="0"/>
        </w:numPr>
      </w:pPr>
      <w:r>
        <w:t xml:space="preserve">Identify improvement areas</w:t>
      </w:r>
    </w:p>
    <w:p>
      <w:pPr>
        <w:pStyle w:val="Compact"/>
        <w:numPr>
          <w:numId w:val="1001"/>
          <w:ilvl w:val="0"/>
        </w:numPr>
      </w:pPr>
      <w:r>
        <w:t xml:space="preserve">Developing a globally consistent framework, process and toolkit for developing best-in-class recruitment capabilities in all key markets</w:t>
      </w:r>
    </w:p>
    <w:p>
      <w:pPr>
        <w:pStyle w:val="Compact"/>
        <w:numPr>
          <w:numId w:val="1001"/>
          <w:ilvl w:val="0"/>
        </w:numPr>
      </w:pPr>
      <w:r>
        <w:t xml:space="preserve">Build a team, including the justification and onboarding of appropriate resources needed to profitably expand the practice</w:t>
      </w:r>
    </w:p>
    <w:p>
      <w:pPr>
        <w:pStyle w:val="Heading2"/>
      </w:pPr>
      <w:bookmarkStart w:id="23" w:name="qualifications-for-acquisition-director"/>
      <w:r>
        <w:t xml:space="preserve">Qualifications for acquisition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the online content landscape, key players and market opportunities</w:t>
      </w:r>
    </w:p>
    <w:p>
      <w:pPr>
        <w:pStyle w:val="Compact"/>
        <w:numPr>
          <w:numId w:val="1002"/>
          <w:ilvl w:val="0"/>
        </w:numPr>
      </w:pPr>
      <w:r>
        <w:t xml:space="preserve">Deep knowledge of international content landscape with particular emphasis on TV series programming</w:t>
      </w:r>
    </w:p>
    <w:p>
      <w:pPr>
        <w:pStyle w:val="Compact"/>
        <w:numPr>
          <w:numId w:val="1002"/>
          <w:ilvl w:val="0"/>
        </w:numPr>
      </w:pPr>
      <w:r>
        <w:t xml:space="preserve">Experience managing deals from initial conversations to title launch</w:t>
      </w:r>
    </w:p>
    <w:p>
      <w:pPr>
        <w:pStyle w:val="Compact"/>
        <w:numPr>
          <w:numId w:val="1002"/>
          <w:ilvl w:val="0"/>
        </w:numPr>
      </w:pPr>
      <w:r>
        <w:t xml:space="preserve">Ideal candidate is a motivated self-starter who is comfortable working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7-9 years of private equity or real estate investment experience</w:t>
      </w:r>
    </w:p>
    <w:p>
      <w:pPr>
        <w:pStyle w:val="Compact"/>
        <w:numPr>
          <w:numId w:val="1002"/>
          <w:ilvl w:val="0"/>
        </w:numPr>
      </w:pPr>
      <w:r>
        <w:t xml:space="preserve">An undergraduate degree is required with a track record of academic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2021-10-28T18:40:03Z</dcterms:created>
  <dcterms:modified xsi:type="dcterms:W3CDTF">2021-10-28T18:40:03Z</dcterms:modified>
</cp:coreProperties>
</file>