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https://www.velvetjobs.com/job-descriptions/acquisition-analyst</w:t>
        </w:r>
      </w:hyperlink>
    </w:p>
    <w:p>
      <w:pPr>
        <w:pStyle w:val="Heading1"/>
      </w:pPr>
      <w:bookmarkStart w:id="21" w:name="example-of-acquisition-analyst-job-description"/>
      <w:r>
        <w:t xml:space="preserve">Example of Acquisition Analyst Job Description</w:t>
      </w:r>
      <w:bookmarkEnd w:id="21"/>
    </w:p>
    <w:p>
      <w:pPr>
        <w:pStyle w:val="Compact"/>
      </w:pPr>
      <w:r>
        <w:t xml:space="preserve">Our company is growing rapidly and is hiring for an acquisition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quisition-analyst"/>
      <w:r>
        <w:t xml:space="preserve">Responsibilities for acquisition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on-site due diligence meetings and support senior management regarding post-acquisition with respect to acquired assets</w:t>
      </w:r>
    </w:p>
    <w:p>
      <w:pPr>
        <w:pStyle w:val="Compact"/>
        <w:numPr>
          <w:numId w:val="1001"/>
          <w:ilvl w:val="0"/>
        </w:numPr>
      </w:pPr>
      <w:r>
        <w:t xml:space="preserve">Assists with title review and exceptions for properties under contract</w:t>
      </w:r>
    </w:p>
    <w:p>
      <w:pPr>
        <w:pStyle w:val="Compact"/>
        <w:numPr>
          <w:numId w:val="1001"/>
          <w:ilvl w:val="0"/>
        </w:numPr>
      </w:pPr>
      <w:r>
        <w:t xml:space="preserve">Assist UA Managers with campaign analysis and launch reporting</w:t>
      </w:r>
    </w:p>
    <w:p>
      <w:pPr>
        <w:pStyle w:val="Compact"/>
        <w:numPr>
          <w:numId w:val="1001"/>
          <w:ilvl w:val="0"/>
        </w:numPr>
      </w:pPr>
      <w:r>
        <w:t xml:space="preserve">Work with development teams and senior management to design user acquisition campaigns</w:t>
      </w:r>
    </w:p>
    <w:p>
      <w:pPr>
        <w:pStyle w:val="Compact"/>
        <w:numPr>
          <w:numId w:val="1001"/>
          <w:ilvl w:val="0"/>
        </w:numPr>
      </w:pPr>
      <w:r>
        <w:t xml:space="preserve">Monitor key performance indicators of advertising campaigns to measure profitability</w:t>
      </w:r>
    </w:p>
    <w:p>
      <w:pPr>
        <w:pStyle w:val="Compact"/>
        <w:numPr>
          <w:numId w:val="1001"/>
          <w:ilvl w:val="0"/>
        </w:numPr>
      </w:pPr>
      <w:r>
        <w:t xml:space="preserve">Optimize acquisition campaigns by analyzing market trends and testing new targeting segments</w:t>
      </w:r>
    </w:p>
    <w:p>
      <w:pPr>
        <w:pStyle w:val="Compact"/>
        <w:numPr>
          <w:numId w:val="1001"/>
          <w:ilvl w:val="0"/>
        </w:numPr>
      </w:pPr>
      <w:r>
        <w:t xml:space="preserve">Ability to negotiate a new deal to test new partners</w:t>
      </w:r>
    </w:p>
    <w:p>
      <w:pPr>
        <w:pStyle w:val="Compact"/>
        <w:numPr>
          <w:numId w:val="1001"/>
          <w:ilvl w:val="0"/>
        </w:numPr>
      </w:pPr>
      <w:r>
        <w:t xml:space="preserve">Manage all interview programs at HQ &amp; individual contributor roles at Chattanooga Contact Center – oversee SOPs and logistics, interview schedules, candidate travel and accommodations</w:t>
      </w:r>
    </w:p>
    <w:p>
      <w:pPr>
        <w:pStyle w:val="Compact"/>
        <w:numPr>
          <w:numId w:val="1001"/>
          <w:ilvl w:val="0"/>
        </w:numPr>
      </w:pPr>
      <w:r>
        <w:t xml:space="preserve">Serve as administrator of Applicant Tracking System</w:t>
      </w:r>
    </w:p>
    <w:p>
      <w:pPr>
        <w:pStyle w:val="Compact"/>
        <w:numPr>
          <w:numId w:val="1001"/>
          <w:ilvl w:val="0"/>
        </w:numPr>
      </w:pPr>
      <w:r>
        <w:t xml:space="preserve">Manage process flow of all talent acquisition documentation including requisitions, background checks, new hire notifications</w:t>
      </w:r>
    </w:p>
    <w:p>
      <w:pPr>
        <w:pStyle w:val="Heading2"/>
      </w:pPr>
      <w:bookmarkStart w:id="23" w:name="qualifications-for-acquisition-analyst"/>
      <w:r>
        <w:t xml:space="preserve">Qualifications for acquisition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 program reporting</w:t>
      </w:r>
    </w:p>
    <w:p>
      <w:pPr>
        <w:pStyle w:val="Compact"/>
        <w:numPr>
          <w:numId w:val="1002"/>
          <w:ilvl w:val="0"/>
        </w:numPr>
      </w:pPr>
      <w:r>
        <w:t xml:space="preserve">AA or AS degree and 2 years of experience in a professional work environment, BA or BS degree, or 4 years of experience in a professional work environment in lieu of a degree</w:t>
      </w:r>
    </w:p>
    <w:p>
      <w:pPr>
        <w:pStyle w:val="Compact"/>
        <w:numPr>
          <w:numId w:val="1002"/>
          <w:ilvl w:val="0"/>
        </w:numPr>
      </w:pPr>
      <w:r>
        <w:t xml:space="preserve">Perform system administration functions for BrassRing including report creation and analysis, table maintenance, configuration, security administration, functionality updates</w:t>
      </w:r>
    </w:p>
    <w:p>
      <w:pPr>
        <w:pStyle w:val="Compact"/>
        <w:numPr>
          <w:numId w:val="1002"/>
          <w:ilvl w:val="0"/>
        </w:numPr>
      </w:pPr>
      <w:r>
        <w:t xml:space="preserve">Five to eight years’ experience in project management with the federal government, acquisition, logistics, or supply chain management</w:t>
      </w:r>
    </w:p>
    <w:p>
      <w:pPr>
        <w:pStyle w:val="Compact"/>
        <w:numPr>
          <w:numId w:val="1002"/>
          <w:ilvl w:val="0"/>
        </w:numPr>
      </w:pPr>
      <w:r>
        <w:t xml:space="preserve">Ability to take direction and produce quality products</w:t>
      </w:r>
    </w:p>
    <w:p>
      <w:pPr>
        <w:pStyle w:val="Compact"/>
        <w:numPr>
          <w:numId w:val="1002"/>
          <w:ilvl w:val="0"/>
        </w:numPr>
      </w:pPr>
      <w:r>
        <w:t xml:space="preserve">Must have a Bachelors w/5 yrs relevant experience (1 yr w/Masters, 7 yrs w/Associates)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2021-10-28T18:37:39Z</dcterms:created>
  <dcterms:modified xsi:type="dcterms:W3CDTF">2021-10-28T18:37:39Z</dcterms:modified>
</cp:coreProperties>
</file>