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https://www.velvetjobs.com/job-descriptions/acquisition-analyst</w:t>
        </w:r>
      </w:hyperlink>
    </w:p>
    <w:p>
      <w:pPr>
        <w:pStyle w:val="Heading1"/>
      </w:pPr>
      <w:bookmarkStart w:id="21" w:name="example-of-acquisition-analyst-job-description"/>
      <w:r>
        <w:t xml:space="preserve">Example of Acquisition Analyst Job Description</w:t>
      </w:r>
      <w:bookmarkEnd w:id="21"/>
    </w:p>
    <w:p>
      <w:pPr>
        <w:pStyle w:val="Compact"/>
      </w:pPr>
      <w:r>
        <w:t xml:space="preserve">Our company is hiring for an acquisition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quisition-analyst"/>
      <w:r>
        <w:t xml:space="preserve">Responsibilities for acquisition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 financial mindset amongst the land Acquisition managers to create accounting/financial/budget acumen</w:t>
      </w:r>
    </w:p>
    <w:p>
      <w:pPr>
        <w:pStyle w:val="Compact"/>
        <w:numPr>
          <w:numId w:val="1001"/>
          <w:ilvl w:val="0"/>
        </w:numPr>
      </w:pPr>
      <w:r>
        <w:t xml:space="preserve">Deliver operational processes that ensure seamless and consistent talent acquisition workflows, practices and procedures</w:t>
      </w:r>
    </w:p>
    <w:p>
      <w:pPr>
        <w:pStyle w:val="Compact"/>
        <w:numPr>
          <w:numId w:val="1001"/>
          <w:ilvl w:val="0"/>
        </w:numPr>
      </w:pPr>
      <w:r>
        <w:t xml:space="preserve">Assist in management and execution of ISP Contract operations and sustainment out year billing, invoices and collections</w:t>
      </w:r>
    </w:p>
    <w:p>
      <w:pPr>
        <w:pStyle w:val="Compact"/>
        <w:numPr>
          <w:numId w:val="1001"/>
          <w:ilvl w:val="0"/>
        </w:numPr>
      </w:pPr>
      <w:r>
        <w:t xml:space="preserve">Coordinate cost estimates and technical work scope including fiscal appropriation determination with the program management office and appropriate project teams</w:t>
      </w:r>
    </w:p>
    <w:p>
      <w:pPr>
        <w:pStyle w:val="Compact"/>
        <w:numPr>
          <w:numId w:val="1001"/>
          <w:ilvl w:val="0"/>
        </w:numPr>
      </w:pPr>
      <w:r>
        <w:t xml:space="preserve">Provide input to reports, briefings and documentation</w:t>
      </w:r>
    </w:p>
    <w:p>
      <w:pPr>
        <w:pStyle w:val="Compact"/>
        <w:numPr>
          <w:numId w:val="1001"/>
          <w:ilvl w:val="0"/>
        </w:numPr>
      </w:pPr>
      <w:r>
        <w:t xml:space="preserve">Draft AF9 funding documents</w:t>
      </w:r>
    </w:p>
    <w:p>
      <w:pPr>
        <w:pStyle w:val="Compact"/>
        <w:numPr>
          <w:numId w:val="1001"/>
          <w:ilvl w:val="0"/>
        </w:numPr>
      </w:pPr>
      <w:r>
        <w:t xml:space="preserve">Track and maintain all contract financial records</w:t>
      </w:r>
    </w:p>
    <w:p>
      <w:pPr>
        <w:pStyle w:val="Compact"/>
        <w:numPr>
          <w:numId w:val="1001"/>
          <w:ilvl w:val="0"/>
        </w:numPr>
      </w:pPr>
      <w:r>
        <w:t xml:space="preserve">Review, track and analyze all contractor financial information</w:t>
      </w:r>
    </w:p>
    <w:p>
      <w:pPr>
        <w:pStyle w:val="Compact"/>
        <w:numPr>
          <w:numId w:val="1001"/>
          <w:ilvl w:val="0"/>
        </w:numPr>
      </w:pPr>
      <w:r>
        <w:t xml:space="preserve">Keep the Government Task Manager, Acquisition Program Manager, and Contracting Officer’s Representative (COR) apprised of all applicable changes and updates and provide impact assessments and recommendations</w:t>
      </w:r>
    </w:p>
    <w:p>
      <w:pPr>
        <w:pStyle w:val="Compact"/>
        <w:numPr>
          <w:numId w:val="1001"/>
          <w:ilvl w:val="0"/>
        </w:numPr>
      </w:pPr>
      <w:r>
        <w:t xml:space="preserve">Participate in requirements development and planning meetings providing cogent rationale for recommendations</w:t>
      </w:r>
    </w:p>
    <w:p>
      <w:pPr>
        <w:pStyle w:val="Heading2"/>
      </w:pPr>
      <w:bookmarkStart w:id="23" w:name="qualifications-for-acquisition-analyst"/>
      <w:r>
        <w:t xml:space="preserve">Qualifications for acquisition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in communicating technical findings to audiences of varying expertise, collaborating with interdisciplinary teams</w:t>
      </w:r>
    </w:p>
    <w:p>
      <w:pPr>
        <w:pStyle w:val="Compact"/>
        <w:numPr>
          <w:numId w:val="1002"/>
          <w:ilvl w:val="0"/>
        </w:numPr>
      </w:pPr>
      <w:r>
        <w:t xml:space="preserve">Proficient with various social media sites such as Twitter, Facebook and LinkedIn</w:t>
      </w:r>
    </w:p>
    <w:p>
      <w:pPr>
        <w:pStyle w:val="Compact"/>
        <w:numPr>
          <w:numId w:val="1002"/>
          <w:ilvl w:val="0"/>
        </w:numPr>
      </w:pPr>
      <w:r>
        <w:t xml:space="preserve">Ability to work with other sets of data</w:t>
      </w:r>
    </w:p>
    <w:p>
      <w:pPr>
        <w:pStyle w:val="Compact"/>
        <w:numPr>
          <w:numId w:val="1002"/>
          <w:ilvl w:val="0"/>
        </w:numPr>
      </w:pPr>
      <w:r>
        <w:t xml:space="preserve">We promote ongoing professional development including education/certifications, coaching and mentoring</w:t>
      </w:r>
    </w:p>
    <w:p>
      <w:pPr>
        <w:pStyle w:val="Compact"/>
        <w:numPr>
          <w:numId w:val="1002"/>
          <w:ilvl w:val="0"/>
        </w:numPr>
      </w:pPr>
      <w:r>
        <w:t xml:space="preserve">Excellent computer applications skills, especially with MS Office products, MS Word, MS Excel, MS PowerPoint MS Outlook , MS Project, and SharePoint</w:t>
      </w:r>
    </w:p>
    <w:p>
      <w:pPr>
        <w:pStyle w:val="Compact"/>
        <w:numPr>
          <w:numId w:val="1002"/>
          <w:ilvl w:val="0"/>
        </w:numPr>
      </w:pPr>
      <w:r>
        <w:t xml:space="preserve">Experience preparing Simplified Acquisition Process (SAP) requests for Government Contract packages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2021-10-28T13:14:26Z</dcterms:created>
  <dcterms:modified xsi:type="dcterms:W3CDTF">2021-10-28T13:14:26Z</dcterms:modified>
</cp:coreProperties>
</file>