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https://www.velvetjobs.com/job-descriptions/accounts-receivable-supervisor</w:t>
        </w:r>
      </w:hyperlink>
    </w:p>
    <w:p>
      <w:pPr>
        <w:pStyle w:val="Heading1"/>
      </w:pPr>
      <w:bookmarkStart w:id="21" w:name="example-of-accounts-receivable-supervisor-job-description"/>
      <w:r>
        <w:t xml:space="preserve">Example of Accounts Receivable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receivable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-supervisor"/>
      <w:r>
        <w:t xml:space="preserve">Responsibilities for accounts receivable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Credit Director on developing collection procedures</w:t>
      </w:r>
    </w:p>
    <w:p>
      <w:pPr>
        <w:pStyle w:val="Compact"/>
        <w:numPr>
          <w:numId w:val="1001"/>
          <w:ilvl w:val="0"/>
        </w:numPr>
      </w:pPr>
      <w:r>
        <w:t xml:space="preserve">Supervise and support department in all billing functions, providing training and direction, while ensuring accurate, timely invoicing of all clients</w:t>
      </w:r>
    </w:p>
    <w:p>
      <w:pPr>
        <w:pStyle w:val="Compact"/>
        <w:numPr>
          <w:numId w:val="1001"/>
          <w:ilvl w:val="0"/>
        </w:numPr>
      </w:pPr>
      <w:r>
        <w:t xml:space="preserve">Ensure the accuracy, efficiency and timely completion of all Accounts Receivable records and reporting in accordance with all legal, fiscal, US GAAP, statutory corporate requirements and regulations</w:t>
      </w:r>
    </w:p>
    <w:p>
      <w:pPr>
        <w:pStyle w:val="Compact"/>
        <w:numPr>
          <w:numId w:val="1001"/>
          <w:ilvl w:val="0"/>
        </w:numPr>
      </w:pPr>
      <w:r>
        <w:t xml:space="preserve">Be the first point of contact for internal/external customers in all issues and take care of the highest level maintained relationships</w:t>
      </w:r>
    </w:p>
    <w:p>
      <w:pPr>
        <w:pStyle w:val="Compact"/>
        <w:numPr>
          <w:numId w:val="1001"/>
          <w:ilvl w:val="0"/>
        </w:numPr>
      </w:pPr>
      <w:r>
        <w:t xml:space="preserve">Maintain AR staff by managing workload and resources</w:t>
      </w:r>
    </w:p>
    <w:p>
      <w:pPr>
        <w:pStyle w:val="Compact"/>
        <w:numPr>
          <w:numId w:val="1001"/>
          <w:ilvl w:val="0"/>
        </w:numPr>
      </w:pPr>
      <w:r>
        <w:t xml:space="preserve">Lead the team to ensure effective work organization and monitor team KPIs</w:t>
      </w:r>
    </w:p>
    <w:p>
      <w:pPr>
        <w:pStyle w:val="Compact"/>
        <w:numPr>
          <w:numId w:val="1001"/>
          <w:ilvl w:val="0"/>
        </w:numPr>
      </w:pPr>
      <w:r>
        <w:t xml:space="preserve">Support, coach and develop team members, ensure appropriate training to share the knowledge and best practices among teams</w:t>
      </w:r>
    </w:p>
    <w:p>
      <w:pPr>
        <w:pStyle w:val="Compact"/>
        <w:numPr>
          <w:numId w:val="1001"/>
          <w:ilvl w:val="0"/>
        </w:numPr>
      </w:pPr>
      <w:r>
        <w:t xml:space="preserve">Pro-actively identify areas for improvements and participate in projects implementation</w:t>
      </w:r>
    </w:p>
    <w:p>
      <w:pPr>
        <w:pStyle w:val="Compact"/>
        <w:numPr>
          <w:numId w:val="1001"/>
          <w:ilvl w:val="0"/>
        </w:numPr>
      </w:pPr>
      <w:r>
        <w:t xml:space="preserve">Actively participate in development of Accounts Receivable policies and procedures for all PMI legal entities handled by SCE and ensure all controls requirements are fulfilled</w:t>
      </w:r>
    </w:p>
    <w:p>
      <w:pPr>
        <w:pStyle w:val="Compact"/>
        <w:numPr>
          <w:numId w:val="1001"/>
          <w:ilvl w:val="0"/>
        </w:numPr>
      </w:pPr>
      <w:r>
        <w:t xml:space="preserve">Supervise accounts collection efforts</w:t>
      </w:r>
    </w:p>
    <w:p>
      <w:pPr>
        <w:pStyle w:val="Heading2"/>
      </w:pPr>
      <w:bookmarkStart w:id="23" w:name="qualifications-for-accounts-receivable-supervisor"/>
      <w:r>
        <w:t xml:space="preserve">Qualifications for accounts receivable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working with chargebacks a plus</w:t>
      </w:r>
    </w:p>
    <w:p>
      <w:pPr>
        <w:pStyle w:val="Compact"/>
        <w:numPr>
          <w:numId w:val="1002"/>
          <w:ilvl w:val="0"/>
        </w:numPr>
      </w:pPr>
      <w:r>
        <w:t xml:space="preserve">Minimum 6-8 years of experience in business unit accounts receivable and billing</w:t>
      </w:r>
    </w:p>
    <w:p>
      <w:pPr>
        <w:pStyle w:val="Compact"/>
        <w:numPr>
          <w:numId w:val="1002"/>
          <w:ilvl w:val="0"/>
        </w:numPr>
      </w:pPr>
      <w:r>
        <w:t xml:space="preserve">Being able to partner up with different departments</w:t>
      </w:r>
    </w:p>
    <w:p>
      <w:pPr>
        <w:pStyle w:val="Compact"/>
        <w:numPr>
          <w:numId w:val="1002"/>
          <w:ilvl w:val="0"/>
        </w:numPr>
      </w:pPr>
      <w:r>
        <w:t xml:space="preserve">A minimum of 6 years of related expereince and 1-2 years of leadership experience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Suites and Oracle Preferred</w:t>
      </w:r>
    </w:p>
    <w:p>
      <w:pPr>
        <w:pStyle w:val="Compact"/>
        <w:numPr>
          <w:numId w:val="1002"/>
          <w:ilvl w:val="0"/>
        </w:numPr>
      </w:pPr>
      <w:r>
        <w:t xml:space="preserve">Workday Finance, Callidus, Salesforce, AS400 knowledge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2021-10-28T18:36:07Z</dcterms:created>
  <dcterms:modified xsi:type="dcterms:W3CDTF">2021-10-28T18:36:07Z</dcterms:modified>
</cp:coreProperties>
</file>