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https://www.velvetjobs.com/job-descriptions/accounts-receivable-supervisor</w:t>
        </w:r>
      </w:hyperlink>
    </w:p>
    <w:p>
      <w:pPr>
        <w:pStyle w:val="Heading1"/>
      </w:pPr>
      <w:bookmarkStart w:id="21" w:name="example-of-accounts-receivable-supervisor-job-description"/>
      <w:r>
        <w:t xml:space="preserve">Example of Accounts Receivable Supervisor Job Description</w:t>
      </w:r>
      <w:bookmarkEnd w:id="21"/>
    </w:p>
    <w:p>
      <w:pPr>
        <w:pStyle w:val="Compact"/>
      </w:pPr>
      <w:r>
        <w:t xml:space="preserve">Our company is hiring for an accounts receivable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receivable-supervisor"/>
      <w:r>
        <w:t xml:space="preserve">Responsibilities for accounts receivable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of SAP Accounting System</w:t>
      </w:r>
    </w:p>
    <w:p>
      <w:pPr>
        <w:pStyle w:val="Compact"/>
        <w:numPr>
          <w:numId w:val="1001"/>
          <w:ilvl w:val="0"/>
        </w:numPr>
      </w:pPr>
      <w:r>
        <w:t xml:space="preserve">Account reconciliation and collection, including debit and credit research</w:t>
      </w:r>
    </w:p>
    <w:p>
      <w:pPr>
        <w:pStyle w:val="Compact"/>
        <w:numPr>
          <w:numId w:val="1001"/>
          <w:ilvl w:val="0"/>
        </w:numPr>
      </w:pPr>
      <w:r>
        <w:t xml:space="preserve">Applying accounting knowledge to resolve ticket requests and to approve team proposed ticket resolution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the timely reconciliation and application of all chargeback items, refund requests, adjustments and collections</w:t>
      </w:r>
    </w:p>
    <w:p>
      <w:pPr>
        <w:pStyle w:val="Compact"/>
        <w:numPr>
          <w:numId w:val="1001"/>
          <w:ilvl w:val="0"/>
        </w:numPr>
      </w:pPr>
      <w:r>
        <w:t xml:space="preserve">Analyze and communicate business performance against KBIs (ex</w:t>
      </w:r>
    </w:p>
    <w:p>
      <w:pPr>
        <w:pStyle w:val="Compact"/>
        <w:numPr>
          <w:numId w:val="1001"/>
          <w:ilvl w:val="0"/>
        </w:numPr>
      </w:pPr>
      <w:r>
        <w:t xml:space="preserve">Identify and resolve outstanding customer inquiries with appropriate HQ functions, business unit management, and/or support functions (ex</w:t>
      </w:r>
    </w:p>
    <w:p>
      <w:pPr>
        <w:pStyle w:val="Compact"/>
        <w:numPr>
          <w:numId w:val="1001"/>
          <w:ilvl w:val="0"/>
        </w:numPr>
      </w:pPr>
      <w:r>
        <w:t xml:space="preserve">Prepare daily cash receipts checks and wires for posting</w:t>
      </w:r>
    </w:p>
    <w:p>
      <w:pPr>
        <w:pStyle w:val="Compact"/>
        <w:numPr>
          <w:numId w:val="1001"/>
          <w:ilvl w:val="0"/>
        </w:numPr>
      </w:pPr>
      <w:r>
        <w:t xml:space="preserve">Process daily, weekly, bi-monthly summary billing</w:t>
      </w:r>
    </w:p>
    <w:p>
      <w:pPr>
        <w:pStyle w:val="Compact"/>
        <w:numPr>
          <w:numId w:val="1001"/>
          <w:ilvl w:val="0"/>
        </w:numPr>
      </w:pPr>
      <w:r>
        <w:t xml:space="preserve">Update customer accounts</w:t>
      </w:r>
    </w:p>
    <w:p>
      <w:pPr>
        <w:pStyle w:val="Compact"/>
        <w:numPr>
          <w:numId w:val="1001"/>
          <w:ilvl w:val="0"/>
        </w:numPr>
      </w:pPr>
      <w:r>
        <w:t xml:space="preserve">Update AR aging reports weekly</w:t>
      </w:r>
    </w:p>
    <w:p>
      <w:pPr>
        <w:pStyle w:val="Heading2"/>
      </w:pPr>
      <w:bookmarkStart w:id="23" w:name="qualifications-for-accounts-receivable-supervisor"/>
      <w:r>
        <w:t xml:space="preserve">Qualifications for accounts receivable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policies and procedures</w:t>
      </w:r>
    </w:p>
    <w:p>
      <w:pPr>
        <w:pStyle w:val="Compact"/>
        <w:numPr>
          <w:numId w:val="1002"/>
          <w:ilvl w:val="0"/>
        </w:numPr>
      </w:pPr>
      <w:r>
        <w:t xml:space="preserve">And a sense of humor!</w:t>
      </w:r>
    </w:p>
    <w:p>
      <w:pPr>
        <w:pStyle w:val="Compact"/>
        <w:numPr>
          <w:numId w:val="1002"/>
          <w:ilvl w:val="0"/>
        </w:numPr>
      </w:pPr>
      <w:r>
        <w:t xml:space="preserve">Issue tax and freight credits upon requests</w:t>
      </w:r>
    </w:p>
    <w:p>
      <w:pPr>
        <w:pStyle w:val="Compact"/>
        <w:numPr>
          <w:numId w:val="1002"/>
          <w:ilvl w:val="0"/>
        </w:numPr>
      </w:pPr>
      <w:r>
        <w:t xml:space="preserve">Reconcile accounts applied on account payments</w:t>
      </w:r>
    </w:p>
    <w:p>
      <w:pPr>
        <w:pStyle w:val="Compact"/>
        <w:numPr>
          <w:numId w:val="1002"/>
          <w:ilvl w:val="0"/>
        </w:numPr>
      </w:pPr>
      <w:r>
        <w:t xml:space="preserve">Approve sales orders or put orders on hold for non-payment</w:t>
      </w:r>
    </w:p>
    <w:p>
      <w:pPr>
        <w:pStyle w:val="Compact"/>
        <w:numPr>
          <w:numId w:val="1002"/>
          <w:ilvl w:val="0"/>
        </w:numPr>
      </w:pPr>
      <w:r>
        <w:t xml:space="preserve">Regularly communicate with business owners regarding receivables activity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2021-10-28T12:57:20Z</dcterms:created>
  <dcterms:modified xsi:type="dcterms:W3CDTF">2021-10-28T12:57:20Z</dcterms:modified>
</cp:coreProperties>
</file>