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https://www.velvetjobs.com/job-descriptions/accounts-receivable-representative</w:t>
        </w:r>
      </w:hyperlink>
    </w:p>
    <w:p>
      <w:pPr>
        <w:pStyle w:val="Heading1"/>
      </w:pPr>
      <w:bookmarkStart w:id="21" w:name="example-of-accounts-receivable-representative-job-description"/>
      <w:r>
        <w:t xml:space="preserve">Example of Accounts Receivable Representative Job Description</w:t>
      </w:r>
      <w:bookmarkEnd w:id="21"/>
    </w:p>
    <w:p>
      <w:pPr>
        <w:pStyle w:val="Compact"/>
      </w:pPr>
      <w:r>
        <w:t xml:space="preserve">Our growing company is looking to fill the role of accounts receivable representative. To join our growing team, please review the list of responsibilities and qualifications.</w:t>
      </w:r>
    </w:p>
    <w:p>
      <w:pPr>
        <w:pStyle w:val="Heading2"/>
      </w:pPr>
      <w:bookmarkStart w:id="22" w:name="responsibilities-for-accounts-receivable-representative"/>
      <w:r>
        <w:t xml:space="preserve">Responsibilities for accounts receivable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established procedures for processing receipts, cash</w:t>
      </w:r>
    </w:p>
    <w:p>
      <w:pPr>
        <w:pStyle w:val="Compact"/>
        <w:numPr>
          <w:numId w:val="1001"/>
          <w:ilvl w:val="0"/>
        </w:numPr>
      </w:pPr>
      <w:r>
        <w:t xml:space="preserve">Ensures that all cash is applied accurately and completely</w:t>
      </w:r>
    </w:p>
    <w:p>
      <w:pPr>
        <w:pStyle w:val="Compact"/>
        <w:numPr>
          <w:numId w:val="1001"/>
          <w:ilvl w:val="0"/>
        </w:numPr>
      </w:pPr>
      <w:r>
        <w:t xml:space="preserve">Creates charge-backs for all unauthorized deductions clearing all approved deductions</w:t>
      </w:r>
    </w:p>
    <w:p>
      <w:pPr>
        <w:pStyle w:val="Compact"/>
        <w:numPr>
          <w:numId w:val="1001"/>
          <w:ilvl w:val="0"/>
        </w:numPr>
      </w:pPr>
      <w:r>
        <w:t xml:space="preserve">Military billing</w:t>
      </w:r>
    </w:p>
    <w:p>
      <w:pPr>
        <w:pStyle w:val="Compact"/>
        <w:numPr>
          <w:numId w:val="1001"/>
          <w:ilvl w:val="0"/>
        </w:numPr>
      </w:pPr>
      <w:r>
        <w:t xml:space="preserve">Providing support, as needed, in managing the accounts receivable aging status of customers</w:t>
      </w:r>
    </w:p>
    <w:p>
      <w:pPr>
        <w:pStyle w:val="Compact"/>
        <w:numPr>
          <w:numId w:val="1001"/>
          <w:ilvl w:val="0"/>
        </w:numPr>
      </w:pPr>
      <w:r>
        <w:t xml:space="preserve">Maintain accurate records and timely distribution of reports</w:t>
      </w:r>
    </w:p>
    <w:p>
      <w:pPr>
        <w:pStyle w:val="Compact"/>
        <w:numPr>
          <w:numId w:val="1001"/>
          <w:ilvl w:val="0"/>
        </w:numPr>
      </w:pPr>
      <w:r>
        <w:t xml:space="preserve">Seek ways to improve Accounts Receivable procedures and personal work processes</w:t>
      </w:r>
    </w:p>
    <w:p>
      <w:pPr>
        <w:pStyle w:val="Compact"/>
        <w:numPr>
          <w:numId w:val="1001"/>
          <w:ilvl w:val="0"/>
        </w:numPr>
      </w:pPr>
      <w:r>
        <w:t xml:space="preserve">Daily cash application for multiple divisions</w:t>
      </w:r>
    </w:p>
    <w:p>
      <w:pPr>
        <w:pStyle w:val="Compact"/>
        <w:numPr>
          <w:numId w:val="1001"/>
          <w:ilvl w:val="0"/>
        </w:numPr>
      </w:pPr>
      <w:r>
        <w:t xml:space="preserve">Daily research of potential duplicate credits</w:t>
      </w:r>
    </w:p>
    <w:p>
      <w:pPr>
        <w:pStyle w:val="Compact"/>
        <w:numPr>
          <w:numId w:val="1001"/>
          <w:ilvl w:val="0"/>
        </w:numPr>
      </w:pPr>
      <w:r>
        <w:t xml:space="preserve">Daily verification that totes picked up have been keyed</w:t>
      </w:r>
    </w:p>
    <w:p>
      <w:pPr>
        <w:pStyle w:val="Heading2"/>
      </w:pPr>
      <w:bookmarkStart w:id="23" w:name="qualifications-for-accounts-receivable-representative"/>
      <w:r>
        <w:t xml:space="preserve">Qualifications for accounts receivable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MS Office such as Word, Outlook, and Excel</w:t>
      </w:r>
    </w:p>
    <w:p>
      <w:pPr>
        <w:pStyle w:val="Compact"/>
        <w:numPr>
          <w:numId w:val="1002"/>
          <w:ilvl w:val="0"/>
        </w:numPr>
      </w:pPr>
      <w:r>
        <w:t xml:space="preserve">Ability to organize tasks and carry out multiple assignments concurrently</w:t>
      </w:r>
    </w:p>
    <w:p>
      <w:pPr>
        <w:pStyle w:val="Compact"/>
        <w:numPr>
          <w:numId w:val="1002"/>
          <w:ilvl w:val="0"/>
        </w:numPr>
      </w:pPr>
      <w:r>
        <w:t xml:space="preserve">Ability to adapt to changes in the external and internal environment and organization</w:t>
      </w:r>
    </w:p>
    <w:p>
      <w:pPr>
        <w:pStyle w:val="Compact"/>
        <w:numPr>
          <w:numId w:val="1002"/>
          <w:ilvl w:val="0"/>
        </w:numPr>
      </w:pPr>
      <w:r>
        <w:t xml:space="preserve">Knowledge of third party and hospital billing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with high volume of incoming and outgoing telephone calls and providing related telephone customer service to patients and insurance carriers</w:t>
      </w:r>
    </w:p>
    <w:p>
      <w:pPr>
        <w:pStyle w:val="Compact"/>
        <w:numPr>
          <w:numId w:val="1002"/>
          <w:ilvl w:val="0"/>
        </w:numPr>
      </w:pPr>
      <w:r>
        <w:t xml:space="preserve">Bilingual a plus (Spanish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