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https://www.velvetjobs.com/job-descriptions/accounts-receivable-manager</w:t>
        </w:r>
      </w:hyperlink>
    </w:p>
    <w:p>
      <w:pPr>
        <w:pStyle w:val="Heading1"/>
      </w:pPr>
      <w:bookmarkStart w:id="21" w:name="example-of-accounts-receivable-manager-job-description"/>
      <w:r>
        <w:t xml:space="preserve">Example of Accounts Receivable Manager Job Description</w:t>
      </w:r>
      <w:bookmarkEnd w:id="21"/>
    </w:p>
    <w:p>
      <w:pPr>
        <w:pStyle w:val="Compact"/>
      </w:pPr>
      <w:r>
        <w:t xml:space="preserve">Our company is growing rapidly and is hiring for an accounts receivable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receivable-manager"/>
      <w:r>
        <w:t xml:space="preserve">Responsibilities for accounts receivable manager</w:t>
      </w:r>
      <w:bookmarkEnd w:id="22"/>
    </w:p>
    <w:p>
      <w:pPr>
        <w:pStyle w:val="Compact"/>
        <w:numPr>
          <w:numId w:val="1001"/>
          <w:ilvl w:val="0"/>
        </w:numPr>
      </w:pPr>
      <w:r>
        <w:t xml:space="preserve">Working with all departments to assure timely and accurate procedures</w:t>
      </w:r>
    </w:p>
    <w:p>
      <w:pPr>
        <w:pStyle w:val="Compact"/>
        <w:numPr>
          <w:numId w:val="1001"/>
          <w:ilvl w:val="0"/>
        </w:numPr>
      </w:pPr>
      <w:r>
        <w:t xml:space="preserve">Liaising with our Business Process Outsourcing Partner in monitoring the fulfillment of the SLA`s on customer master data, disputes timely resolution and cash application procedures</w:t>
      </w:r>
    </w:p>
    <w:p>
      <w:pPr>
        <w:pStyle w:val="Compact"/>
        <w:numPr>
          <w:numId w:val="1001"/>
          <w:ilvl w:val="0"/>
        </w:numPr>
      </w:pPr>
      <w:r>
        <w:t xml:space="preserve">Tailoring on credit limit reviews with the Credit Analysts on all customers on the assigned geographic Hub</w:t>
      </w:r>
    </w:p>
    <w:p>
      <w:pPr>
        <w:pStyle w:val="Compact"/>
        <w:numPr>
          <w:numId w:val="1001"/>
          <w:ilvl w:val="0"/>
        </w:numPr>
      </w:pPr>
      <w:r>
        <w:t xml:space="preserve">Coach and develop a team of up to 12 people and hold regular 1-1 with your team members to develop engagement and commitment</w:t>
      </w:r>
    </w:p>
    <w:p>
      <w:pPr>
        <w:pStyle w:val="Compact"/>
        <w:numPr>
          <w:numId w:val="1001"/>
          <w:ilvl w:val="0"/>
        </w:numPr>
      </w:pPr>
      <w:r>
        <w:t xml:space="preserve">Responsible for the review and approval of all manual journal entries booked by the AR team</w:t>
      </w:r>
    </w:p>
    <w:p>
      <w:pPr>
        <w:pStyle w:val="Compact"/>
        <w:numPr>
          <w:numId w:val="1001"/>
          <w:ilvl w:val="0"/>
        </w:numPr>
      </w:pPr>
      <w:r>
        <w:t xml:space="preserve">Identifies payment discrepancies and initiates dispute resolution process</w:t>
      </w:r>
    </w:p>
    <w:p>
      <w:pPr>
        <w:pStyle w:val="Compact"/>
        <w:numPr>
          <w:numId w:val="1001"/>
          <w:ilvl w:val="0"/>
        </w:numPr>
      </w:pPr>
      <w:r>
        <w:t xml:space="preserve">Manage activities and reports related to accounts receivables functions specific to Managed Care, ERA, and/or Medicare/Medicaid</w:t>
      </w:r>
    </w:p>
    <w:p>
      <w:pPr>
        <w:pStyle w:val="Compact"/>
        <w:numPr>
          <w:numId w:val="1001"/>
          <w:ilvl w:val="0"/>
        </w:numPr>
      </w:pPr>
      <w:r>
        <w:t xml:space="preserve">Ensure AR Accuracy processes are performed efficiently and effectively</w:t>
      </w:r>
    </w:p>
    <w:p>
      <w:pPr>
        <w:pStyle w:val="Compact"/>
        <w:numPr>
          <w:numId w:val="1001"/>
          <w:ilvl w:val="0"/>
        </w:numPr>
      </w:pPr>
      <w:r>
        <w:t xml:space="preserve">Manage the delivery and quality of service, team workload and control the AR-related functions in the US FSSC</w:t>
      </w:r>
    </w:p>
    <w:p>
      <w:pPr>
        <w:pStyle w:val="Compact"/>
        <w:numPr>
          <w:numId w:val="1001"/>
          <w:ilvl w:val="0"/>
        </w:numPr>
      </w:pPr>
      <w:r>
        <w:t xml:space="preserve">Use and develop your existing skill set to recruit, build, and motivate this growing team to achieve success</w:t>
      </w:r>
    </w:p>
    <w:p>
      <w:pPr>
        <w:pStyle w:val="Heading2"/>
      </w:pPr>
      <w:bookmarkStart w:id="23" w:name="qualifications-for-accounts-receivable-manager"/>
      <w:r>
        <w:t xml:space="preserve">Qualifications for accounts receivable manager</w:t>
      </w:r>
      <w:bookmarkEnd w:id="23"/>
    </w:p>
    <w:p>
      <w:pPr>
        <w:pStyle w:val="Compact"/>
        <w:numPr>
          <w:numId w:val="1002"/>
          <w:ilvl w:val="0"/>
        </w:numPr>
      </w:pPr>
      <w:r>
        <w:t xml:space="preserve">Bachelor’s Degree with fundamental knowledge of accounting, specifically as it relates to revenue recognition and understanding of controls as it relates to revenue recognition</w:t>
      </w:r>
    </w:p>
    <w:p>
      <w:pPr>
        <w:pStyle w:val="Compact"/>
        <w:numPr>
          <w:numId w:val="1002"/>
          <w:ilvl w:val="0"/>
        </w:numPr>
      </w:pPr>
      <w:r>
        <w:t xml:space="preserve">One to two years’ managerial experience in a general accounting/ Accounts Receivable Corporate environment with a total of 5 years work experience</w:t>
      </w:r>
    </w:p>
    <w:p>
      <w:pPr>
        <w:pStyle w:val="Compact"/>
        <w:numPr>
          <w:numId w:val="1002"/>
          <w:ilvl w:val="0"/>
        </w:numPr>
      </w:pPr>
      <w:r>
        <w:t xml:space="preserve">Minimum of three years Managerial experience preferred</w:t>
      </w:r>
    </w:p>
    <w:p>
      <w:pPr>
        <w:pStyle w:val="Compact"/>
        <w:numPr>
          <w:numId w:val="1002"/>
          <w:ilvl w:val="0"/>
        </w:numPr>
      </w:pPr>
      <w:r>
        <w:t xml:space="preserve">Requires 7+ years of relevant experience in related area</w:t>
      </w:r>
    </w:p>
    <w:p>
      <w:pPr>
        <w:pStyle w:val="Compact"/>
        <w:numPr>
          <w:numId w:val="1002"/>
          <w:ilvl w:val="0"/>
        </w:numPr>
      </w:pPr>
      <w:r>
        <w:t xml:space="preserve">Comprehensive understanding of the full AR cycle the functional/departmental interdependencies across the entire OTC process</w:t>
      </w:r>
    </w:p>
    <w:p>
      <w:pPr>
        <w:pStyle w:val="Compact"/>
        <w:numPr>
          <w:numId w:val="1002"/>
          <w:ilvl w:val="0"/>
        </w:numPr>
      </w:pPr>
      <w:r>
        <w:t xml:space="preserve">Strong people management and leadership skills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2021-10-28T13:26:35Z</dcterms:created>
  <dcterms:modified xsi:type="dcterms:W3CDTF">2021-10-28T13:26:35Z</dcterms:modified>
</cp:coreProperties>
</file>