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https://www.velvetjobs.com/job-descriptions/accounts-receivable-coordinator</w:t>
        </w:r>
      </w:hyperlink>
    </w:p>
    <w:p>
      <w:pPr>
        <w:pStyle w:val="Heading1"/>
      </w:pPr>
      <w:bookmarkStart w:id="21" w:name="example-of-accounts-receivable-coordinator-job-description"/>
      <w:r>
        <w:t xml:space="preserve">Example of Accounts Receivable Coordinator Job Description</w:t>
      </w:r>
      <w:bookmarkEnd w:id="21"/>
    </w:p>
    <w:p>
      <w:pPr>
        <w:pStyle w:val="Compact"/>
      </w:pPr>
      <w:r>
        <w:t xml:space="preserve">Our company is looking for an accounts receivable coordinator. To join our growing team, please review the list of responsibilities and qualifications.</w:t>
      </w:r>
    </w:p>
    <w:p>
      <w:pPr>
        <w:pStyle w:val="Heading2"/>
      </w:pPr>
      <w:bookmarkStart w:id="22" w:name="responsibilities-for-accounts-receivable-coordinator"/>
      <w:r>
        <w:t xml:space="preserve">Responsibilities for accounts receivable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data-entry functions and other general administrative tasks</w:t>
      </w:r>
    </w:p>
    <w:p>
      <w:pPr>
        <w:pStyle w:val="Compact"/>
        <w:numPr>
          <w:numId w:val="1001"/>
          <w:ilvl w:val="0"/>
        </w:numPr>
      </w:pPr>
      <w:r>
        <w:t xml:space="preserve">Provide support function for month-end reporting procedures</w:t>
      </w:r>
    </w:p>
    <w:p>
      <w:pPr>
        <w:pStyle w:val="Compact"/>
        <w:numPr>
          <w:numId w:val="1001"/>
          <w:ilvl w:val="0"/>
        </w:numPr>
      </w:pPr>
      <w:r>
        <w:t xml:space="preserve">Invoicing all completed trips according to quotes or block agreement</w:t>
      </w:r>
    </w:p>
    <w:p>
      <w:pPr>
        <w:pStyle w:val="Compact"/>
        <w:numPr>
          <w:numId w:val="1001"/>
          <w:ilvl w:val="0"/>
        </w:numPr>
      </w:pPr>
      <w:r>
        <w:t xml:space="preserve">Researching all extra trip expenses that need to be billed back to client</w:t>
      </w:r>
    </w:p>
    <w:p>
      <w:pPr>
        <w:pStyle w:val="Compact"/>
        <w:numPr>
          <w:numId w:val="1001"/>
          <w:ilvl w:val="0"/>
        </w:numPr>
      </w:pPr>
      <w:r>
        <w:t xml:space="preserve">Emailing all invoices to clients daily</w:t>
      </w:r>
    </w:p>
    <w:p>
      <w:pPr>
        <w:pStyle w:val="Compact"/>
        <w:numPr>
          <w:numId w:val="1001"/>
          <w:ilvl w:val="0"/>
        </w:numPr>
      </w:pPr>
      <w:r>
        <w:t xml:space="preserve">Invoicing all fuel uplifts to third party aircrafts</w:t>
      </w:r>
    </w:p>
    <w:p>
      <w:pPr>
        <w:pStyle w:val="Compact"/>
        <w:numPr>
          <w:numId w:val="1001"/>
          <w:ilvl w:val="0"/>
        </w:numPr>
      </w:pPr>
      <w:r>
        <w:t xml:space="preserve">Invoice training of third party pilots</w:t>
      </w:r>
    </w:p>
    <w:p>
      <w:pPr>
        <w:pStyle w:val="Compact"/>
        <w:numPr>
          <w:numId w:val="1001"/>
          <w:ilvl w:val="0"/>
        </w:numPr>
      </w:pPr>
      <w:r>
        <w:t xml:space="preserve">Applying cash payments to accounts</w:t>
      </w:r>
    </w:p>
    <w:p>
      <w:pPr>
        <w:pStyle w:val="Compact"/>
        <w:numPr>
          <w:numId w:val="1001"/>
          <w:ilvl w:val="0"/>
        </w:numPr>
      </w:pPr>
      <w:r>
        <w:t xml:space="preserve">Running weekly open Accounts Receivable reports and sending to the CFO</w:t>
      </w:r>
    </w:p>
    <w:p>
      <w:pPr>
        <w:pStyle w:val="Compact"/>
        <w:numPr>
          <w:numId w:val="1001"/>
          <w:ilvl w:val="0"/>
        </w:numPr>
      </w:pPr>
      <w:r>
        <w:t xml:space="preserve">Handle Bank Reconciliations</w:t>
      </w:r>
    </w:p>
    <w:p>
      <w:pPr>
        <w:pStyle w:val="Heading2"/>
      </w:pPr>
      <w:bookmarkStart w:id="23" w:name="qualifications-for-accounts-receivable-coordinator"/>
      <w:r>
        <w:t xml:space="preserve">Qualifications for accounts receivable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Accounts Receivable Reconciliation</w:t>
      </w:r>
    </w:p>
    <w:p>
      <w:pPr>
        <w:pStyle w:val="Compact"/>
        <w:numPr>
          <w:numId w:val="1002"/>
          <w:ilvl w:val="0"/>
        </w:numPr>
      </w:pPr>
      <w:r>
        <w:t xml:space="preserve">Process high invoices</w:t>
      </w:r>
    </w:p>
    <w:p>
      <w:pPr>
        <w:pStyle w:val="Compact"/>
        <w:numPr>
          <w:numId w:val="1002"/>
          <w:ilvl w:val="0"/>
        </w:numPr>
      </w:pPr>
      <w:r>
        <w:t xml:space="preserve">Work with Accounts Payable department</w:t>
      </w:r>
    </w:p>
    <w:p>
      <w:pPr>
        <w:pStyle w:val="Compact"/>
        <w:numPr>
          <w:numId w:val="1002"/>
          <w:ilvl w:val="0"/>
        </w:numPr>
      </w:pPr>
      <w:r>
        <w:t xml:space="preserve">Complete back reconciliations</w:t>
      </w:r>
    </w:p>
    <w:p>
      <w:pPr>
        <w:pStyle w:val="Compact"/>
        <w:numPr>
          <w:numId w:val="1002"/>
          <w:ilvl w:val="0"/>
        </w:numPr>
      </w:pPr>
      <w:r>
        <w:t xml:space="preserve">Oversee cash postings</w:t>
      </w:r>
    </w:p>
    <w:p>
      <w:pPr>
        <w:pStyle w:val="Compact"/>
        <w:numPr>
          <w:numId w:val="1002"/>
          <w:ilvl w:val="0"/>
        </w:numPr>
      </w:pPr>
      <w:r>
        <w:t xml:space="preserve">Daily retrieval of electronic wire transfers from the bank and daily deposits from various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2021-10-28T12:57:08Z</dcterms:created>
  <dcterms:modified xsi:type="dcterms:W3CDTF">2021-10-28T12:57:08Z</dcterms:modified>
</cp:coreProperties>
</file>