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https://www.velvetjobs.com/job-descriptions/accounts-payable-supervisor</w:t>
        </w:r>
      </w:hyperlink>
    </w:p>
    <w:p>
      <w:pPr>
        <w:pStyle w:val="Heading1"/>
      </w:pPr>
      <w:bookmarkStart w:id="21" w:name="example-of-accounts-payable-supervisor-job-description"/>
      <w:r>
        <w:t xml:space="preserve">Example of Accounts Payable Supervisor Job Description</w:t>
      </w:r>
      <w:bookmarkEnd w:id="21"/>
    </w:p>
    <w:p>
      <w:pPr>
        <w:pStyle w:val="Compact"/>
      </w:pPr>
      <w:r>
        <w:t xml:space="preserve">Our innovative and growing company is searching for experienced candidates for the position of accounts payable supervisor.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ccounts-payable-supervisor"/>
      <w:r>
        <w:t xml:space="preserve">Responsibilities for accounts payable supervisor</w:t>
      </w:r>
      <w:bookmarkEnd w:id="22"/>
    </w:p>
    <w:p>
      <w:pPr>
        <w:pStyle w:val="Compact"/>
        <w:numPr>
          <w:numId w:val="1001"/>
          <w:ilvl w:val="0"/>
        </w:numPr>
      </w:pPr>
      <w:r>
        <w:t xml:space="preserve">Supervise a team of specialists who process accounts payable for a portfolio of properties</w:t>
      </w:r>
    </w:p>
    <w:p>
      <w:pPr>
        <w:pStyle w:val="Compact"/>
        <w:numPr>
          <w:numId w:val="1001"/>
          <w:ilvl w:val="0"/>
        </w:numPr>
      </w:pPr>
      <w:r>
        <w:t xml:space="preserve">Oversee the accounts payable cycle for our portfolio of properties from beginning to end</w:t>
      </w:r>
    </w:p>
    <w:p>
      <w:pPr>
        <w:pStyle w:val="Compact"/>
        <w:numPr>
          <w:numId w:val="1001"/>
          <w:ilvl w:val="0"/>
        </w:numPr>
      </w:pPr>
      <w:r>
        <w:t xml:space="preserve">Oversee processing for the corporate expense card program, verifying proper submittal of receipts and coding of expenses</w:t>
      </w:r>
    </w:p>
    <w:p>
      <w:pPr>
        <w:pStyle w:val="Compact"/>
        <w:numPr>
          <w:numId w:val="1001"/>
          <w:ilvl w:val="0"/>
        </w:numPr>
      </w:pPr>
      <w:r>
        <w:t xml:space="preserve">Coordinate with other finance groups regarding A/P’s contribution to property financials</w:t>
      </w:r>
    </w:p>
    <w:p>
      <w:pPr>
        <w:pStyle w:val="Compact"/>
        <w:numPr>
          <w:numId w:val="1001"/>
          <w:ilvl w:val="0"/>
        </w:numPr>
      </w:pPr>
      <w:r>
        <w:t xml:space="preserve">Process invoices for corporate headquarters</w:t>
      </w:r>
    </w:p>
    <w:p>
      <w:pPr>
        <w:pStyle w:val="Compact"/>
        <w:numPr>
          <w:numId w:val="1001"/>
          <w:ilvl w:val="0"/>
        </w:numPr>
      </w:pPr>
      <w:r>
        <w:t xml:space="preserve">Oversee all check disbursement process for all properties and corporate headquarters</w:t>
      </w:r>
    </w:p>
    <w:p>
      <w:pPr>
        <w:pStyle w:val="Compact"/>
        <w:numPr>
          <w:numId w:val="1001"/>
          <w:ilvl w:val="0"/>
        </w:numPr>
      </w:pPr>
      <w:r>
        <w:t xml:space="preserve">Perform month-end reconciliations for A/P and assist with corporate month-end close</w:t>
      </w:r>
    </w:p>
    <w:p>
      <w:pPr>
        <w:pStyle w:val="Compact"/>
        <w:numPr>
          <w:numId w:val="1001"/>
          <w:ilvl w:val="0"/>
        </w:numPr>
      </w:pPr>
      <w:r>
        <w:t xml:space="preserve">Regular review of statement reconciliations, aged creditors, debtors and intercompany reconciliations prepared by team members</w:t>
      </w:r>
    </w:p>
    <w:p>
      <w:pPr>
        <w:pStyle w:val="Compact"/>
        <w:numPr>
          <w:numId w:val="1001"/>
          <w:ilvl w:val="0"/>
        </w:numPr>
      </w:pPr>
      <w:r>
        <w:t xml:space="preserve">Occasionally calling payment proposals and reviewing any exceptions, returned payments</w:t>
      </w:r>
    </w:p>
    <w:p>
      <w:pPr>
        <w:pStyle w:val="Compact"/>
        <w:numPr>
          <w:numId w:val="1001"/>
          <w:ilvl w:val="0"/>
        </w:numPr>
      </w:pPr>
      <w:r>
        <w:t xml:space="preserve">Oversees daily operations to ensure appropriate staffing, efficient workflow, consistency, and timely and accurate processing of work</w:t>
      </w:r>
    </w:p>
    <w:p>
      <w:pPr>
        <w:pStyle w:val="Heading2"/>
      </w:pPr>
      <w:bookmarkStart w:id="23" w:name="qualifications-for-accounts-payable-supervisor"/>
      <w:r>
        <w:t xml:space="preserve">Qualifications for accounts payable supervisor</w:t>
      </w:r>
      <w:bookmarkEnd w:id="23"/>
    </w:p>
    <w:p>
      <w:pPr>
        <w:pStyle w:val="Compact"/>
        <w:numPr>
          <w:numId w:val="1002"/>
          <w:ilvl w:val="0"/>
        </w:numPr>
      </w:pPr>
      <w:r>
        <w:t xml:space="preserve">Multi currency exposure is essential</w:t>
      </w:r>
    </w:p>
    <w:p>
      <w:pPr>
        <w:pStyle w:val="Compact"/>
        <w:numPr>
          <w:numId w:val="1002"/>
          <w:ilvl w:val="0"/>
        </w:numPr>
      </w:pPr>
      <w:r>
        <w:t xml:space="preserve">Review the payment proposals and ensure compliance with proper procedures and authorization</w:t>
      </w:r>
    </w:p>
    <w:p>
      <w:pPr>
        <w:pStyle w:val="Compact"/>
        <w:numPr>
          <w:numId w:val="1002"/>
          <w:ilvl w:val="0"/>
        </w:numPr>
      </w:pPr>
      <w:r>
        <w:t xml:space="preserve">Review the monthly Inter-company debit/credit re-charges</w:t>
      </w:r>
    </w:p>
    <w:p>
      <w:pPr>
        <w:pStyle w:val="Compact"/>
        <w:numPr>
          <w:numId w:val="1002"/>
          <w:ilvl w:val="0"/>
        </w:numPr>
      </w:pPr>
      <w:r>
        <w:t xml:space="preserve">3+ years’ experience supervising and leading a high volume accounts payable team</w:t>
      </w:r>
    </w:p>
    <w:p>
      <w:pPr>
        <w:pStyle w:val="Compact"/>
        <w:numPr>
          <w:numId w:val="1002"/>
          <w:ilvl w:val="0"/>
        </w:numPr>
      </w:pPr>
      <w:r>
        <w:t xml:space="preserve">Knowledge of accounts payable practices, 1099 reporting</w:t>
      </w:r>
    </w:p>
    <w:p>
      <w:pPr>
        <w:pStyle w:val="Compact"/>
        <w:numPr>
          <w:numId w:val="1002"/>
          <w:ilvl w:val="0"/>
        </w:numPr>
      </w:pPr>
      <w:r>
        <w:t xml:space="preserve">Must be extremely proactive and self-motivated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ccounts-payable-supervis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ccounts-payable-supervis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2021-10-28T13:15:35Z</dcterms:created>
  <dcterms:modified xsi:type="dcterms:W3CDTF">2021-10-28T13:15:35Z</dcterms:modified>
</cp:coreProperties>
</file>