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https://www.velvetjobs.com/job-descriptions/accounts-payable-receivable</w:t>
        </w:r>
      </w:hyperlink>
    </w:p>
    <w:p>
      <w:pPr>
        <w:pStyle w:val="Heading1"/>
      </w:pPr>
      <w:bookmarkStart w:id="21" w:name="example-of-accounts-payable-receivable-job-description"/>
      <w:r>
        <w:t xml:space="preserve">Example of Accounts Payable / Receivable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accounts payable / receivable. To join our growing team, please review the list of responsibilities and qualifications.</w:t>
      </w:r>
    </w:p>
    <w:p>
      <w:pPr>
        <w:pStyle w:val="Heading2"/>
      </w:pPr>
      <w:bookmarkStart w:id="22" w:name="responsibilities-for-accounts-payable-receivable"/>
      <w:r>
        <w:t xml:space="preserve">Responsibilities for accounts payable / receivable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month end closing when needed</w:t>
      </w:r>
    </w:p>
    <w:p>
      <w:pPr>
        <w:pStyle w:val="Compact"/>
        <w:numPr>
          <w:numId w:val="1001"/>
          <w:ilvl w:val="0"/>
        </w:numPr>
      </w:pPr>
      <w:r>
        <w:t xml:space="preserve">Proper record retention pursuant to Corp Record Retention Policy</w:t>
      </w:r>
    </w:p>
    <w:p>
      <w:pPr>
        <w:pStyle w:val="Compact"/>
        <w:numPr>
          <w:numId w:val="1001"/>
          <w:ilvl w:val="0"/>
        </w:numPr>
      </w:pPr>
      <w:r>
        <w:t xml:space="preserve">Follow procedures as prescribed by supervisor</w:t>
      </w:r>
    </w:p>
    <w:p>
      <w:pPr>
        <w:pStyle w:val="Compact"/>
        <w:numPr>
          <w:numId w:val="1001"/>
          <w:ilvl w:val="0"/>
        </w:numPr>
      </w:pPr>
      <w:r>
        <w:t xml:space="preserve">AP and AR G/L account reconciliations and analysis</w:t>
      </w:r>
    </w:p>
    <w:p>
      <w:pPr>
        <w:pStyle w:val="Compact"/>
        <w:numPr>
          <w:numId w:val="1001"/>
          <w:ilvl w:val="0"/>
        </w:numPr>
      </w:pPr>
      <w:r>
        <w:t xml:space="preserve">Data entry, posting payments and posting transactions to G/L</w:t>
      </w:r>
    </w:p>
    <w:p>
      <w:pPr>
        <w:pStyle w:val="Compact"/>
        <w:numPr>
          <w:numId w:val="1001"/>
          <w:ilvl w:val="0"/>
        </w:numPr>
      </w:pPr>
      <w:r>
        <w:t xml:space="preserve">Correcting invoices and G/L entries when necessary</w:t>
      </w:r>
    </w:p>
    <w:p>
      <w:pPr>
        <w:pStyle w:val="Compact"/>
        <w:numPr>
          <w:numId w:val="1001"/>
          <w:ilvl w:val="0"/>
        </w:numPr>
      </w:pPr>
      <w:r>
        <w:t xml:space="preserve">Reviews and evaluates computer hardware and software to determine its usefulness and appropriateness as related to existing or proposed administrative systems</w:t>
      </w:r>
    </w:p>
    <w:p>
      <w:pPr>
        <w:pStyle w:val="Compact"/>
        <w:numPr>
          <w:numId w:val="1001"/>
          <w:ilvl w:val="0"/>
        </w:numPr>
      </w:pPr>
      <w:r>
        <w:t xml:space="preserve">Post adjusting entries and miscellaneous cash receipts/credits</w:t>
      </w:r>
    </w:p>
    <w:p>
      <w:pPr>
        <w:pStyle w:val="Compact"/>
        <w:numPr>
          <w:numId w:val="1001"/>
          <w:ilvl w:val="0"/>
        </w:numPr>
      </w:pPr>
      <w:r>
        <w:t xml:space="preserve">Research and resolve misapplied payments and reconcile credit balance accounts</w:t>
      </w:r>
    </w:p>
    <w:p>
      <w:pPr>
        <w:pStyle w:val="Compact"/>
        <w:numPr>
          <w:numId w:val="1001"/>
          <w:ilvl w:val="0"/>
        </w:numPr>
      </w:pPr>
      <w:r>
        <w:t xml:space="preserve">Handle incoming customer contact regarding payment inquiries</w:t>
      </w:r>
    </w:p>
    <w:p>
      <w:pPr>
        <w:pStyle w:val="Heading2"/>
      </w:pPr>
      <w:bookmarkStart w:id="23" w:name="qualifications-for-accounts-payable-receivable"/>
      <w:r>
        <w:t xml:space="preserve">Qualifications for accounts payable / receivable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 + years of experience in accounts receivable, credit and collections</w:t>
      </w:r>
    </w:p>
    <w:p>
      <w:pPr>
        <w:pStyle w:val="Compact"/>
        <w:numPr>
          <w:numId w:val="1002"/>
          <w:ilvl w:val="0"/>
        </w:numPr>
      </w:pPr>
      <w:r>
        <w:t xml:space="preserve">Ability to maintain composure when customers are unhappy and are expressing their frustrations</w:t>
      </w:r>
    </w:p>
    <w:p>
      <w:pPr>
        <w:pStyle w:val="Compact"/>
        <w:numPr>
          <w:numId w:val="1002"/>
          <w:ilvl w:val="0"/>
        </w:numPr>
      </w:pPr>
      <w:r>
        <w:t xml:space="preserve">Successful in establishing positive working relationships with team members and others within the organization</w:t>
      </w:r>
    </w:p>
    <w:p>
      <w:pPr>
        <w:pStyle w:val="Compact"/>
        <w:numPr>
          <w:numId w:val="1002"/>
          <w:ilvl w:val="0"/>
        </w:numPr>
      </w:pPr>
      <w:r>
        <w:t xml:space="preserve">Associates degree in business, accounting or finance ***directly related working knowledge can be substituted for education</w:t>
      </w:r>
    </w:p>
    <w:p>
      <w:pPr>
        <w:pStyle w:val="Compact"/>
        <w:numPr>
          <w:numId w:val="1002"/>
          <w:ilvl w:val="0"/>
        </w:numPr>
      </w:pPr>
      <w:r>
        <w:t xml:space="preserve">Peachtree/Sage 50 experience desired</w:t>
      </w:r>
    </w:p>
    <w:p>
      <w:pPr>
        <w:pStyle w:val="Compact"/>
        <w:numPr>
          <w:numId w:val="1002"/>
          <w:ilvl w:val="0"/>
        </w:numPr>
      </w:pPr>
      <w:r>
        <w:t xml:space="preserve">Handle assigned monthly duties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payable-receivabl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payable-receivabl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2021-10-28T18:35:14Z</dcterms:created>
  <dcterms:modified xsi:type="dcterms:W3CDTF">2021-10-28T18:35:14Z</dcterms:modified>
</cp:coreProperties>
</file>