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</w:t>
        </w:r>
      </w:hyperlink>
    </w:p>
    <w:p>
      <w:pPr>
        <w:pStyle w:val="Heading1"/>
      </w:pPr>
      <w:bookmarkStart w:id="21" w:name="example-of-accounting-job-description"/>
      <w:r>
        <w:t xml:space="preserve">Example of Accounting Job Description</w:t>
      </w:r>
      <w:bookmarkEnd w:id="21"/>
    </w:p>
    <w:p>
      <w:pPr>
        <w:pStyle w:val="Compact"/>
      </w:pPr>
      <w:r>
        <w:t xml:space="preserve">Our company is hiring for an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"/>
      <w:r>
        <w:t xml:space="preserve">Responsibilities for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Corporate Plant Accounting Team in the preparation of Plant Accounting analytics, ensuring that the needs of jurisdictional business partners are met</w:t>
      </w:r>
    </w:p>
    <w:p>
      <w:pPr>
        <w:pStyle w:val="Compact"/>
        <w:numPr>
          <w:numId w:val="1001"/>
          <w:ilvl w:val="0"/>
        </w:numPr>
      </w:pPr>
      <w:r>
        <w:t xml:space="preserve">Develop knowledge of regulatory accounting pronouncements and understanding of accounting policies associated with new pronouncements</w:t>
      </w:r>
    </w:p>
    <w:p>
      <w:pPr>
        <w:pStyle w:val="Compact"/>
        <w:numPr>
          <w:numId w:val="1001"/>
          <w:ilvl w:val="0"/>
        </w:numPr>
      </w:pPr>
      <w:r>
        <w:t xml:space="preserve">Manage processing of month- and year-end processes for accounts payable, general ledger, payroll, budgeting, fixed asset activity</w:t>
      </w:r>
    </w:p>
    <w:p>
      <w:pPr>
        <w:pStyle w:val="Compact"/>
        <w:numPr>
          <w:numId w:val="1001"/>
          <w:ilvl w:val="0"/>
        </w:numPr>
      </w:pPr>
      <w:r>
        <w:t xml:space="preserve">Interpret the meaning of financial information and make accounting adjustments accordingly</w:t>
      </w:r>
    </w:p>
    <w:p>
      <w:pPr>
        <w:pStyle w:val="Compact"/>
        <w:numPr>
          <w:numId w:val="1001"/>
          <w:ilvl w:val="0"/>
        </w:numPr>
      </w:pPr>
      <w:r>
        <w:t xml:space="preserve">Monitor fixed asset activity in detail and input into accounting module for automatic depreciation generation</w:t>
      </w:r>
    </w:p>
    <w:p>
      <w:pPr>
        <w:pStyle w:val="Compact"/>
        <w:numPr>
          <w:numId w:val="1001"/>
          <w:ilvl w:val="0"/>
        </w:numPr>
      </w:pPr>
      <w:r>
        <w:t xml:space="preserve">Represent Accounting on cross functional project team dealing directly with the business, technology, and vendors</w:t>
      </w:r>
    </w:p>
    <w:p>
      <w:pPr>
        <w:pStyle w:val="Compact"/>
        <w:numPr>
          <w:numId w:val="1001"/>
          <w:ilvl w:val="0"/>
        </w:numPr>
      </w:pPr>
      <w:r>
        <w:t xml:space="preserve">Perform impact assessment to proposed projects with a wide financial lens on multiple platforms, applications, and processes</w:t>
      </w:r>
    </w:p>
    <w:p>
      <w:pPr>
        <w:pStyle w:val="Compact"/>
        <w:numPr>
          <w:numId w:val="1001"/>
          <w:ilvl w:val="0"/>
        </w:numPr>
      </w:pPr>
      <w:r>
        <w:t xml:space="preserve">Create and propose requirements / solutions that support projects and accounting objectives within the specified timeframes</w:t>
      </w:r>
    </w:p>
    <w:p>
      <w:pPr>
        <w:pStyle w:val="Compact"/>
        <w:numPr>
          <w:numId w:val="1001"/>
          <w:ilvl w:val="0"/>
        </w:numPr>
      </w:pPr>
      <w:r>
        <w:t xml:space="preserve">Oversee day-to-day responsibilities of fixed asset accounting team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for fixed asset accounting areas such as depreciation, capitalization, and impairment</w:t>
      </w:r>
    </w:p>
    <w:p>
      <w:pPr>
        <w:pStyle w:val="Heading2"/>
      </w:pPr>
      <w:bookmarkStart w:id="23" w:name="qualifications-for-accounting"/>
      <w:r>
        <w:t xml:space="preserve">Qualifications for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with Forms 10-Q and 10-K</w:t>
      </w:r>
    </w:p>
    <w:p>
      <w:pPr>
        <w:pStyle w:val="Compact"/>
        <w:numPr>
          <w:numId w:val="1002"/>
          <w:ilvl w:val="0"/>
        </w:numPr>
      </w:pPr>
      <w:r>
        <w:t xml:space="preserve">Assisting Auditors as needed</w:t>
      </w:r>
    </w:p>
    <w:p>
      <w:pPr>
        <w:pStyle w:val="Compact"/>
        <w:numPr>
          <w:numId w:val="1002"/>
          <w:ilvl w:val="0"/>
        </w:numPr>
      </w:pPr>
      <w:r>
        <w:t xml:space="preserve">Assisting with Balance Sheet and P&amp;L analytical reviews</w:t>
      </w:r>
    </w:p>
    <w:p>
      <w:pPr>
        <w:pStyle w:val="Compact"/>
        <w:numPr>
          <w:numId w:val="1002"/>
          <w:ilvl w:val="0"/>
        </w:numPr>
      </w:pPr>
      <w:r>
        <w:t xml:space="preserve">Performing account reconciliations &amp; analyzing balance sheet accounts</w:t>
      </w:r>
    </w:p>
    <w:p>
      <w:pPr>
        <w:pStyle w:val="Compact"/>
        <w:numPr>
          <w:numId w:val="1002"/>
          <w:ilvl w:val="0"/>
        </w:numPr>
      </w:pPr>
      <w:r>
        <w:t xml:space="preserve">Enhance and develop state-of-the-art policies and procedures</w:t>
      </w:r>
    </w:p>
    <w:p>
      <w:pPr>
        <w:pStyle w:val="Compact"/>
        <w:numPr>
          <w:numId w:val="1002"/>
          <w:ilvl w:val="0"/>
        </w:numPr>
      </w:pPr>
      <w:r>
        <w:t xml:space="preserve">Assist in expense allocations of expenses paid on behalf of the funds and other investment vehicles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2021-10-28T13:01:15Z</dcterms:created>
  <dcterms:modified xsi:type="dcterms:W3CDTF">2021-10-28T13:01:15Z</dcterms:modified>
</cp:coreProperties>
</file>