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https://www.velvetjobs.com/job-descriptions/accounting-team-lead</w:t>
        </w:r>
      </w:hyperlink>
    </w:p>
    <w:p>
      <w:pPr>
        <w:pStyle w:val="Heading1"/>
      </w:pPr>
      <w:bookmarkStart w:id="21" w:name="example-of-accounting-team-lead-job-description"/>
      <w:r>
        <w:t xml:space="preserve">Example of Accounting Team Lead Job Description</w:t>
      </w:r>
      <w:bookmarkEnd w:id="21"/>
    </w:p>
    <w:p>
      <w:pPr>
        <w:pStyle w:val="Compact"/>
      </w:pPr>
      <w:r>
        <w:t xml:space="preserve">Our growing company is hiring for an accounting team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ing-team-lead"/>
      <w:r>
        <w:t xml:space="preserve">Responsibilities for accounting team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recruiting, staffing, training and onboarding processes as appropriate</w:t>
      </w:r>
    </w:p>
    <w:p>
      <w:pPr>
        <w:pStyle w:val="Compact"/>
        <w:numPr>
          <w:numId w:val="1001"/>
          <w:ilvl w:val="0"/>
        </w:numPr>
      </w:pPr>
      <w:r>
        <w:t xml:space="preserve">Assist with performance management processes (e.g., goal setting, performance evaluation)</w:t>
      </w:r>
    </w:p>
    <w:p>
      <w:pPr>
        <w:pStyle w:val="Compact"/>
        <w:numPr>
          <w:numId w:val="1001"/>
          <w:ilvl w:val="0"/>
        </w:numPr>
      </w:pPr>
      <w:r>
        <w:t xml:space="preserve">Oversee time management processes (e.g., time approval, scheduling)</w:t>
      </w:r>
    </w:p>
    <w:p>
      <w:pPr>
        <w:pStyle w:val="Compact"/>
        <w:numPr>
          <w:numId w:val="1001"/>
          <w:ilvl w:val="0"/>
        </w:numPr>
      </w:pPr>
      <w:r>
        <w:t xml:space="preserve">Perform other supervisory responsibilities as appropriate</w:t>
      </w:r>
    </w:p>
    <w:p>
      <w:pPr>
        <w:pStyle w:val="Compact"/>
        <w:numPr>
          <w:numId w:val="1001"/>
          <w:ilvl w:val="0"/>
        </w:numPr>
      </w:pPr>
      <w:r>
        <w:t xml:space="preserve">Coordinate and liaise closely with site and corporate finance operations management as appropriate</w:t>
      </w:r>
    </w:p>
    <w:p>
      <w:pPr>
        <w:pStyle w:val="Compact"/>
        <w:numPr>
          <w:numId w:val="1001"/>
          <w:ilvl w:val="0"/>
        </w:numPr>
      </w:pPr>
      <w:r>
        <w:t xml:space="preserve">Identify reporting gaps and develop reports as needed</w:t>
      </w:r>
    </w:p>
    <w:p>
      <w:pPr>
        <w:pStyle w:val="Compact"/>
        <w:numPr>
          <w:numId w:val="1001"/>
          <w:ilvl w:val="0"/>
        </w:numPr>
      </w:pPr>
      <w:r>
        <w:t xml:space="preserve">Complete general ledger staff responsibilities (as necessary and appropriate)</w:t>
      </w:r>
    </w:p>
    <w:p>
      <w:pPr>
        <w:pStyle w:val="Compact"/>
        <w:numPr>
          <w:numId w:val="1001"/>
          <w:ilvl w:val="0"/>
        </w:numPr>
      </w:pPr>
      <w:r>
        <w:t xml:space="preserve">This position is responsible to interact and communicate with the respective business units in order to facilitate any special operating and/or reporting requirements</w:t>
      </w:r>
    </w:p>
    <w:p>
      <w:pPr>
        <w:pStyle w:val="Compact"/>
        <w:numPr>
          <w:numId w:val="1001"/>
          <w:ilvl w:val="0"/>
        </w:numPr>
      </w:pPr>
      <w:r>
        <w:t xml:space="preserve">Team Lead is required to review monthly reconciliations for balance sheet and sudbledger intercompany accounts</w:t>
      </w:r>
    </w:p>
    <w:p>
      <w:pPr>
        <w:pStyle w:val="Compact"/>
        <w:numPr>
          <w:numId w:val="1001"/>
          <w:ilvl w:val="0"/>
        </w:numPr>
      </w:pPr>
      <w:r>
        <w:t xml:space="preserve">Ensure the desk top procedures, process maps and templates are updated accordingly</w:t>
      </w:r>
    </w:p>
    <w:p>
      <w:pPr>
        <w:pStyle w:val="Heading2"/>
      </w:pPr>
      <w:bookmarkStart w:id="23" w:name="qualifications-for-accounting-team-lead"/>
      <w:r>
        <w:t xml:space="preserve">Qualifications for accounting team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SAP FI-CO</w:t>
      </w:r>
    </w:p>
    <w:p>
      <w:pPr>
        <w:pStyle w:val="Compact"/>
        <w:numPr>
          <w:numId w:val="1002"/>
          <w:ilvl w:val="0"/>
        </w:numPr>
      </w:pPr>
      <w:r>
        <w:t xml:space="preserve">Ability to drive process improvement / efficiencies whilst ensuring compliance and service is maintained</w:t>
      </w:r>
    </w:p>
    <w:p>
      <w:pPr>
        <w:pStyle w:val="Compact"/>
        <w:numPr>
          <w:numId w:val="1002"/>
          <w:ilvl w:val="0"/>
        </w:numPr>
      </w:pPr>
      <w:r>
        <w:t xml:space="preserve">Bachelor’s degree in Information Technology or Financial Information Systems (completed)</w:t>
      </w:r>
    </w:p>
    <w:p>
      <w:pPr>
        <w:pStyle w:val="Compact"/>
        <w:numPr>
          <w:numId w:val="1002"/>
          <w:ilvl w:val="0"/>
        </w:numPr>
      </w:pPr>
      <w:r>
        <w:t xml:space="preserve">Bacherlor’s degree in Accounting or Finance (completed)</w:t>
      </w:r>
    </w:p>
    <w:p>
      <w:pPr>
        <w:pStyle w:val="Compact"/>
        <w:numPr>
          <w:numId w:val="1002"/>
          <w:ilvl w:val="0"/>
        </w:numPr>
      </w:pPr>
      <w:r>
        <w:t xml:space="preserve">Bachelor's degree in Accounting or Finance, or related degree with at least 24 hours in accounting</w:t>
      </w:r>
    </w:p>
    <w:p>
      <w:pPr>
        <w:pStyle w:val="Compact"/>
        <w:numPr>
          <w:numId w:val="1002"/>
          <w:ilvl w:val="0"/>
        </w:numPr>
      </w:pPr>
      <w:r>
        <w:t xml:space="preserve">5 years’ general ledger or audit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team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team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2021-10-28T13:11:21Z</dcterms:created>
  <dcterms:modified xsi:type="dcterms:W3CDTF">2021-10-28T13:11:21Z</dcterms:modified>
</cp:coreProperties>
</file>