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https://www.velvetjobs.com/job-descriptions/accounting-supervisor</w:t>
        </w:r>
      </w:hyperlink>
    </w:p>
    <w:p>
      <w:pPr>
        <w:pStyle w:val="Heading1"/>
      </w:pPr>
      <w:bookmarkStart w:id="21" w:name="example-of-accounting-supervisor-job-description"/>
      <w:r>
        <w:t xml:space="preserve">Example of Accounting Supervisor Job Description</w:t>
      </w:r>
      <w:bookmarkEnd w:id="21"/>
    </w:p>
    <w:p>
      <w:pPr>
        <w:pStyle w:val="Compact"/>
      </w:pPr>
      <w:r>
        <w:t xml:space="preserve">Our company is hiring for an accounting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supervisor"/>
      <w:r>
        <w:t xml:space="preserve">Responsibilities for accounting supervisor</w:t>
      </w:r>
      <w:bookmarkEnd w:id="22"/>
    </w:p>
    <w:p>
      <w:pPr>
        <w:pStyle w:val="Compact"/>
        <w:numPr>
          <w:numId w:val="1001"/>
          <w:ilvl w:val="0"/>
        </w:numPr>
      </w:pPr>
      <w:r>
        <w:t xml:space="preserve">Collaboration with portfolio managers</w:t>
      </w:r>
    </w:p>
    <w:p>
      <w:pPr>
        <w:pStyle w:val="Compact"/>
        <w:numPr>
          <w:numId w:val="1001"/>
          <w:ilvl w:val="0"/>
        </w:numPr>
      </w:pPr>
      <w:r>
        <w:t xml:space="preserve">Oversight of what administrator prepares</w:t>
      </w:r>
    </w:p>
    <w:p>
      <w:pPr>
        <w:pStyle w:val="Compact"/>
        <w:numPr>
          <w:numId w:val="1001"/>
          <w:ilvl w:val="0"/>
        </w:numPr>
      </w:pPr>
      <w:r>
        <w:t xml:space="preserve">Addressing specific client requests</w:t>
      </w:r>
    </w:p>
    <w:p>
      <w:pPr>
        <w:pStyle w:val="Compact"/>
        <w:numPr>
          <w:numId w:val="1001"/>
          <w:ilvl w:val="0"/>
        </w:numPr>
      </w:pPr>
      <w:r>
        <w:t xml:space="preserve">Completion of assigned special projects</w:t>
      </w:r>
    </w:p>
    <w:p>
      <w:pPr>
        <w:pStyle w:val="Compact"/>
        <w:numPr>
          <w:numId w:val="1001"/>
          <w:ilvl w:val="0"/>
        </w:numPr>
      </w:pPr>
      <w:r>
        <w:t xml:space="preserve">Performing complex assignments and analysis involving accounting projects – you would even be involved in developing a company position on complex transactions and new accounting guidance, communicating this information to senior management and regulatory organizations</w:t>
      </w:r>
    </w:p>
    <w:p>
      <w:pPr>
        <w:pStyle w:val="Compact"/>
        <w:numPr>
          <w:numId w:val="1001"/>
          <w:ilvl w:val="0"/>
        </w:numPr>
      </w:pPr>
      <w:r>
        <w:t xml:space="preserve">Leading project teams on specific accounting and internal control issues</w:t>
      </w:r>
    </w:p>
    <w:p>
      <w:pPr>
        <w:pStyle w:val="Compact"/>
        <w:numPr>
          <w:numId w:val="1001"/>
          <w:ilvl w:val="0"/>
        </w:numPr>
      </w:pPr>
      <w:r>
        <w:t xml:space="preserve">Providing leadership including functional advice and training to less experienced accountants routinely interacting with both internal and external clients</w:t>
      </w:r>
    </w:p>
    <w:p>
      <w:pPr>
        <w:pStyle w:val="Compact"/>
        <w:numPr>
          <w:numId w:val="1001"/>
          <w:ilvl w:val="0"/>
        </w:numPr>
      </w:pPr>
      <w:r>
        <w:t xml:space="preserve">Ensure all accounting transactions are allowable, and in compliance with HQ consolidation manual PRC accounting regulation</w:t>
      </w:r>
    </w:p>
    <w:p>
      <w:pPr>
        <w:pStyle w:val="Compact"/>
        <w:numPr>
          <w:numId w:val="1001"/>
          <w:ilvl w:val="0"/>
        </w:numPr>
      </w:pPr>
      <w:r>
        <w:t xml:space="preserve">Managing money transfers, including physical cash transfer and all national and international bank transfers</w:t>
      </w:r>
    </w:p>
    <w:p>
      <w:pPr>
        <w:pStyle w:val="Compact"/>
        <w:numPr>
          <w:numId w:val="1001"/>
          <w:ilvl w:val="0"/>
        </w:numPr>
      </w:pPr>
      <w:r>
        <w:t xml:space="preserve">Motivates team members to work towards individual and team goals and objectives and fosters an environment of teamwork and cooperation</w:t>
      </w:r>
    </w:p>
    <w:p>
      <w:pPr>
        <w:pStyle w:val="Heading2"/>
      </w:pPr>
      <w:bookmarkStart w:id="23" w:name="qualifications-for-accounting-supervisor"/>
      <w:r>
        <w:t xml:space="preserve">Qualifications for accounting supervisor</w:t>
      </w:r>
      <w:bookmarkEnd w:id="23"/>
    </w:p>
    <w:p>
      <w:pPr>
        <w:pStyle w:val="Compact"/>
        <w:numPr>
          <w:numId w:val="1002"/>
          <w:ilvl w:val="0"/>
        </w:numPr>
      </w:pPr>
      <w:r>
        <w:t xml:space="preserve">CPA or be CPA qualified preferred</w:t>
      </w:r>
    </w:p>
    <w:p>
      <w:pPr>
        <w:pStyle w:val="Compact"/>
        <w:numPr>
          <w:numId w:val="1002"/>
          <w:ilvl w:val="0"/>
        </w:numPr>
      </w:pPr>
      <w:r>
        <w:t xml:space="preserve">Meets accounting financial standards by monitoring expenditures</w:t>
      </w:r>
    </w:p>
    <w:p>
      <w:pPr>
        <w:pStyle w:val="Compact"/>
        <w:numPr>
          <w:numId w:val="1002"/>
          <w:ilvl w:val="0"/>
        </w:numPr>
      </w:pPr>
      <w:r>
        <w:t xml:space="preserve">Prior experience serving as lead or reviewing work of staff</w:t>
      </w:r>
    </w:p>
    <w:p>
      <w:pPr>
        <w:pStyle w:val="Compact"/>
        <w:numPr>
          <w:numId w:val="1002"/>
          <w:ilvl w:val="0"/>
        </w:numPr>
      </w:pPr>
      <w:r>
        <w:t xml:space="preserve">Strong reporting and technical accounting knowledge</w:t>
      </w:r>
    </w:p>
    <w:p>
      <w:pPr>
        <w:pStyle w:val="Compact"/>
        <w:numPr>
          <w:numId w:val="1002"/>
          <w:ilvl w:val="0"/>
        </w:numPr>
      </w:pPr>
      <w:r>
        <w:t xml:space="preserve">CPA or CPA Candidate (MBA or Masters highly preferred)</w:t>
      </w:r>
    </w:p>
    <w:p>
      <w:pPr>
        <w:pStyle w:val="Compact"/>
        <w:numPr>
          <w:numId w:val="1002"/>
          <w:ilvl w:val="0"/>
        </w:numPr>
      </w:pPr>
      <w:r>
        <w:t xml:space="preserve">Proven track record for improving processes efficiencies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2021-10-28T13:27:56Z</dcterms:created>
  <dcterms:modified xsi:type="dcterms:W3CDTF">2021-10-28T13:27:56Z</dcterms:modified>
</cp:coreProperties>
</file>