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https://www.velvetjobs.com/job-descriptions/accounting-senior</w:t>
        </w:r>
      </w:hyperlink>
    </w:p>
    <w:p>
      <w:pPr>
        <w:pStyle w:val="Heading1"/>
      </w:pPr>
      <w:bookmarkStart w:id="21" w:name="example-of-accounting-senior-job-description"/>
      <w:r>
        <w:t xml:space="preserve">Example of Accounting Senior Job Description</w:t>
      </w:r>
      <w:bookmarkEnd w:id="21"/>
    </w:p>
    <w:p>
      <w:pPr>
        <w:pStyle w:val="Compact"/>
      </w:pPr>
      <w:r>
        <w:t xml:space="preserve">Our innovative and growing company is hiring for an accounting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ing-senior"/>
      <w:r>
        <w:t xml:space="preserve">Responsibilities for accounting senior</w:t>
      </w:r>
      <w:bookmarkEnd w:id="22"/>
    </w:p>
    <w:p>
      <w:pPr>
        <w:pStyle w:val="Compact"/>
        <w:numPr>
          <w:numId w:val="1001"/>
          <w:ilvl w:val="0"/>
        </w:numPr>
      </w:pPr>
      <w:r>
        <w:t xml:space="preserve">Responsible for the revenue and accounts receivables</w:t>
      </w:r>
    </w:p>
    <w:p>
      <w:pPr>
        <w:pStyle w:val="Compact"/>
        <w:numPr>
          <w:numId w:val="1001"/>
          <w:ilvl w:val="0"/>
        </w:numPr>
      </w:pPr>
      <w:r>
        <w:t xml:space="preserve">Coordinate daily activities of the reconciliation of operational data</w:t>
      </w:r>
    </w:p>
    <w:p>
      <w:pPr>
        <w:pStyle w:val="Compact"/>
        <w:numPr>
          <w:numId w:val="1001"/>
          <w:ilvl w:val="0"/>
        </w:numPr>
      </w:pPr>
      <w:r>
        <w:t xml:space="preserve">Provide financial reporting for several business lines</w:t>
      </w:r>
    </w:p>
    <w:p>
      <w:pPr>
        <w:pStyle w:val="Compact"/>
        <w:numPr>
          <w:numId w:val="1001"/>
          <w:ilvl w:val="0"/>
        </w:numPr>
      </w:pPr>
      <w:r>
        <w:t xml:space="preserve">Conduct research and journal entry activities for operational data</w:t>
      </w:r>
    </w:p>
    <w:p>
      <w:pPr>
        <w:pStyle w:val="Compact"/>
        <w:numPr>
          <w:numId w:val="1001"/>
          <w:ilvl w:val="0"/>
        </w:numPr>
      </w:pPr>
      <w:r>
        <w:t xml:space="preserve">Deliver month end packaging to assist monthly closing of books</w:t>
      </w:r>
    </w:p>
    <w:p>
      <w:pPr>
        <w:pStyle w:val="Compact"/>
        <w:numPr>
          <w:numId w:val="1001"/>
          <w:ilvl w:val="0"/>
        </w:numPr>
      </w:pPr>
      <w:r>
        <w:t xml:space="preserve">Build strategic relationships with clients and act as key point of contact</w:t>
      </w:r>
    </w:p>
    <w:p>
      <w:pPr>
        <w:pStyle w:val="Compact"/>
        <w:numPr>
          <w:numId w:val="1001"/>
          <w:ilvl w:val="0"/>
        </w:numPr>
      </w:pPr>
      <w:r>
        <w:t xml:space="preserve">Lead accounting projects with cross functional teams throughout organization</w:t>
      </w:r>
    </w:p>
    <w:p>
      <w:pPr>
        <w:pStyle w:val="Compact"/>
        <w:numPr>
          <w:numId w:val="1001"/>
          <w:ilvl w:val="0"/>
        </w:numPr>
      </w:pPr>
      <w:r>
        <w:t xml:space="preserve">Review petty cash reconciliation</w:t>
      </w:r>
    </w:p>
    <w:p>
      <w:pPr>
        <w:pStyle w:val="Compact"/>
        <w:numPr>
          <w:numId w:val="1001"/>
          <w:ilvl w:val="0"/>
        </w:numPr>
      </w:pPr>
      <w:r>
        <w:t xml:space="preserve">Review advance settlement</w:t>
      </w:r>
    </w:p>
    <w:p>
      <w:pPr>
        <w:pStyle w:val="Compact"/>
        <w:numPr>
          <w:numId w:val="1001"/>
          <w:ilvl w:val="0"/>
        </w:numPr>
      </w:pPr>
      <w:r>
        <w:t xml:space="preserve">Includes the direct management, development and accountability of a team of 1 accountant based in our Swedish office remotely managing the performance of 1 resource externally located in India that undertakes some transactional finance work</w:t>
      </w:r>
    </w:p>
    <w:p>
      <w:pPr>
        <w:pStyle w:val="Heading2"/>
      </w:pPr>
      <w:bookmarkStart w:id="23" w:name="qualifications-for-accounting-senior"/>
      <w:r>
        <w:t xml:space="preserve">Qualifications for accounting senior</w:t>
      </w:r>
      <w:bookmarkEnd w:id="23"/>
    </w:p>
    <w:p>
      <w:pPr>
        <w:pStyle w:val="Compact"/>
        <w:numPr>
          <w:numId w:val="1002"/>
          <w:ilvl w:val="0"/>
        </w:numPr>
      </w:pPr>
      <w:r>
        <w:t xml:space="preserve">Prepare the Controllers G&amp;A budget and forecast and monitor spend on a monthly basis</w:t>
      </w:r>
    </w:p>
    <w:p>
      <w:pPr>
        <w:pStyle w:val="Compact"/>
        <w:numPr>
          <w:numId w:val="1002"/>
          <w:ilvl w:val="0"/>
        </w:numPr>
      </w:pPr>
      <w:r>
        <w:t xml:space="preserve">Assist with financial reporting including the review and preparation of financial statement disclosures for Forms 10-K and 10Q</w:t>
      </w:r>
    </w:p>
    <w:p>
      <w:pPr>
        <w:pStyle w:val="Compact"/>
        <w:numPr>
          <w:numId w:val="1002"/>
          <w:ilvl w:val="0"/>
        </w:numPr>
      </w:pPr>
      <w:r>
        <w:t xml:space="preserve">Provide support on special projects and process improvements initiatives</w:t>
      </w:r>
    </w:p>
    <w:p>
      <w:pPr>
        <w:pStyle w:val="Compact"/>
        <w:numPr>
          <w:numId w:val="1002"/>
          <w:ilvl w:val="0"/>
        </w:numPr>
      </w:pPr>
      <w:r>
        <w:t xml:space="preserve">Assist with auditor’s review and requests</w:t>
      </w:r>
    </w:p>
    <w:p>
      <w:pPr>
        <w:pStyle w:val="Compact"/>
        <w:numPr>
          <w:numId w:val="1002"/>
          <w:ilvl w:val="0"/>
        </w:numPr>
      </w:pPr>
      <w:r>
        <w:t xml:space="preserve">Previous experience using Infolease preferred or willingness to develop leasing knowledge</w:t>
      </w:r>
    </w:p>
    <w:p>
      <w:pPr>
        <w:pStyle w:val="Compact"/>
        <w:numPr>
          <w:numId w:val="1002"/>
          <w:ilvl w:val="0"/>
        </w:numPr>
      </w:pPr>
      <w:r>
        <w:t xml:space="preserve">One to two years of post exam experience with a Canadian Public Accounting firm working on audits and review engagements, preferably with a small to mid-sized firm.All resume information is received in confidence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2021-10-28T13:27:47Z</dcterms:created>
  <dcterms:modified xsi:type="dcterms:W3CDTF">2021-10-28T13:27:47Z</dcterms:modified>
</cp:coreProperties>
</file>