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https://www.velvetjobs.com/job-descriptions/accounting-representative</w:t>
        </w:r>
      </w:hyperlink>
    </w:p>
    <w:p>
      <w:pPr>
        <w:pStyle w:val="Heading1"/>
      </w:pPr>
      <w:bookmarkStart w:id="21" w:name="example-of-accounting-representative-job-description"/>
      <w:r>
        <w:t xml:space="preserve">Example of Accounting Representative Job Description</w:t>
      </w:r>
      <w:bookmarkEnd w:id="21"/>
    </w:p>
    <w:p>
      <w:pPr>
        <w:pStyle w:val="Compact"/>
      </w:pPr>
      <w:r>
        <w:t xml:space="preserve">Our growing company is searching for experienced candidates for the position of accounting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representative"/>
      <w:r>
        <w:t xml:space="preserve">Responsibilities for accounting representative</w:t>
      </w:r>
      <w:bookmarkEnd w:id="22"/>
    </w:p>
    <w:p>
      <w:pPr>
        <w:pStyle w:val="Compact"/>
        <w:numPr>
          <w:numId w:val="1001"/>
          <w:ilvl w:val="0"/>
        </w:numPr>
      </w:pPr>
      <w:r>
        <w:t xml:space="preserve">Ensures that assigned portfolios (approximately 150) fund accounting system investment records are accounted for per accounting and regulatory guidelines</w:t>
      </w:r>
    </w:p>
    <w:p>
      <w:pPr>
        <w:pStyle w:val="Compact"/>
        <w:numPr>
          <w:numId w:val="1001"/>
          <w:ilvl w:val="0"/>
        </w:numPr>
      </w:pPr>
      <w:r>
        <w:t xml:space="preserve">Production PO and Invoice management for all hardware suppliers</w:t>
      </w:r>
    </w:p>
    <w:p>
      <w:pPr>
        <w:pStyle w:val="Compact"/>
        <w:numPr>
          <w:numId w:val="1001"/>
          <w:ilvl w:val="0"/>
        </w:numPr>
      </w:pPr>
      <w:r>
        <w:t xml:space="preserve">OpEx PO and invoice management for all hardware</w:t>
      </w:r>
    </w:p>
    <w:p>
      <w:pPr>
        <w:pStyle w:val="Compact"/>
        <w:numPr>
          <w:numId w:val="1001"/>
          <w:ilvl w:val="0"/>
        </w:numPr>
      </w:pPr>
      <w:r>
        <w:t xml:space="preserve">Shipment tracking and reconciling invoices within iProcurment</w:t>
      </w:r>
    </w:p>
    <w:p>
      <w:pPr>
        <w:pStyle w:val="Compact"/>
        <w:numPr>
          <w:numId w:val="1001"/>
          <w:ilvl w:val="0"/>
        </w:numPr>
      </w:pPr>
      <w:r>
        <w:t xml:space="preserve">Working closely with AP team on monthly close activities</w:t>
      </w:r>
    </w:p>
    <w:p>
      <w:pPr>
        <w:pStyle w:val="Compact"/>
        <w:numPr>
          <w:numId w:val="1001"/>
          <w:ilvl w:val="0"/>
        </w:numPr>
      </w:pPr>
      <w:r>
        <w:t xml:space="preserve">International PO and invoice management</w:t>
      </w:r>
    </w:p>
    <w:p>
      <w:pPr>
        <w:pStyle w:val="Compact"/>
        <w:numPr>
          <w:numId w:val="1001"/>
          <w:ilvl w:val="0"/>
        </w:numPr>
      </w:pPr>
      <w:r>
        <w:t xml:space="preserve">Research and resolve load discrepancies on the Open Invoice report between vendor invoices and the FAST system</w:t>
      </w:r>
    </w:p>
    <w:p>
      <w:pPr>
        <w:pStyle w:val="Compact"/>
        <w:numPr>
          <w:numId w:val="1001"/>
          <w:ilvl w:val="0"/>
        </w:numPr>
      </w:pPr>
      <w:r>
        <w:t xml:space="preserve">Print and review the Houston Exception Report which lists all transactions in error status and cannot be paid</w:t>
      </w:r>
    </w:p>
    <w:p>
      <w:pPr>
        <w:pStyle w:val="Compact"/>
        <w:numPr>
          <w:numId w:val="1001"/>
          <w:ilvl w:val="0"/>
        </w:numPr>
      </w:pPr>
      <w:r>
        <w:t xml:space="preserve">Maintain BOL files</w:t>
      </w:r>
    </w:p>
    <w:p>
      <w:pPr>
        <w:pStyle w:val="Compact"/>
        <w:numPr>
          <w:numId w:val="1001"/>
          <w:ilvl w:val="0"/>
        </w:numPr>
      </w:pPr>
      <w:r>
        <w:t xml:space="preserve">Develop understanding and communicate customer, supplier and internal matters to other CN departments, including Marketing &amp; Sales and Operations other Railroads</w:t>
      </w:r>
    </w:p>
    <w:p>
      <w:pPr>
        <w:pStyle w:val="Heading2"/>
      </w:pPr>
      <w:bookmarkStart w:id="23" w:name="qualifications-for-accounting-representative"/>
      <w:r>
        <w:t xml:space="preserve">Qualifications for accounting representative</w:t>
      </w:r>
      <w:bookmarkEnd w:id="23"/>
    </w:p>
    <w:p>
      <w:pPr>
        <w:pStyle w:val="Compact"/>
        <w:numPr>
          <w:numId w:val="1002"/>
          <w:ilvl w:val="0"/>
        </w:numPr>
      </w:pPr>
      <w:r>
        <w:t xml:space="preserve">Ability to handle multiple tasks and prioritize to meet scheduled deadlines</w:t>
      </w:r>
    </w:p>
    <w:p>
      <w:pPr>
        <w:pStyle w:val="Compact"/>
        <w:numPr>
          <w:numId w:val="1002"/>
          <w:ilvl w:val="0"/>
        </w:numPr>
      </w:pPr>
      <w:r>
        <w:t xml:space="preserve">Accuracy with data entry</w:t>
      </w:r>
    </w:p>
    <w:p>
      <w:pPr>
        <w:pStyle w:val="Compact"/>
        <w:numPr>
          <w:numId w:val="1002"/>
          <w:ilvl w:val="0"/>
        </w:numPr>
      </w:pPr>
      <w:r>
        <w:t xml:space="preserve">Bachelor's Degree in Business Administration, or a related field, and 3 years relative experience in a position relating to accounting or finance</w:t>
      </w:r>
    </w:p>
    <w:p>
      <w:pPr>
        <w:pStyle w:val="Compact"/>
        <w:numPr>
          <w:numId w:val="1002"/>
          <w:ilvl w:val="0"/>
        </w:numPr>
      </w:pPr>
      <w:r>
        <w:t xml:space="preserve">Bachelor's Degree in Business Administration, or a related field, and a minimum of 10 years experience in a position relating to accounting</w:t>
      </w:r>
    </w:p>
    <w:p>
      <w:pPr>
        <w:pStyle w:val="Compact"/>
        <w:numPr>
          <w:numId w:val="1002"/>
          <w:ilvl w:val="0"/>
        </w:numPr>
      </w:pPr>
      <w:r>
        <w:t xml:space="preserve">Must possess a detailed understanding of the Project Systems (PS) module within SAP (OneSource)</w:t>
      </w:r>
    </w:p>
    <w:p>
      <w:pPr>
        <w:pStyle w:val="Compact"/>
        <w:numPr>
          <w:numId w:val="1002"/>
          <w:ilvl w:val="0"/>
        </w:numPr>
      </w:pPr>
      <w:r>
        <w:t xml:space="preserve">Must be comfortable with Microsoft Office (Excel, Word,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2021-10-28T12:52:28Z</dcterms:created>
  <dcterms:modified xsi:type="dcterms:W3CDTF">2021-10-28T12:52:28Z</dcterms:modified>
</cp:coreProperties>
</file>