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https://www.velvetjobs.com/job-descriptions/accounting-manager</w:t>
        </w:r>
      </w:hyperlink>
    </w:p>
    <w:p>
      <w:pPr>
        <w:pStyle w:val="Heading1"/>
      </w:pPr>
      <w:bookmarkStart w:id="21" w:name="example-of-accounting-manager-job-description"/>
      <w:r>
        <w:t xml:space="preserve">Example of Accounting Manager Job Description</w:t>
      </w:r>
      <w:bookmarkEnd w:id="21"/>
    </w:p>
    <w:p>
      <w:pPr>
        <w:pStyle w:val="Compact"/>
      </w:pPr>
      <w:r>
        <w:t xml:space="preserve">Our innovative and growing company is looking for an accounting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manager"/>
      <w:r>
        <w:t xml:space="preserve">Responsibilities for accounting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Compiling, entering and posting monthly</w:t>
      </w:r>
    </w:p>
    <w:p>
      <w:pPr>
        <w:pStyle w:val="Compact"/>
        <w:numPr>
          <w:numId w:val="1001"/>
          <w:ilvl w:val="0"/>
        </w:numPr>
      </w:pPr>
      <w:r>
        <w:t xml:space="preserve">Maintaining records within the department</w:t>
      </w:r>
    </w:p>
    <w:p>
      <w:pPr>
        <w:pStyle w:val="Compact"/>
        <w:numPr>
          <w:numId w:val="1001"/>
          <w:ilvl w:val="0"/>
        </w:numPr>
      </w:pPr>
      <w:r>
        <w:t xml:space="preserve">Preparing assigned financial reporting schedules</w:t>
      </w:r>
    </w:p>
    <w:p>
      <w:pPr>
        <w:pStyle w:val="Compact"/>
        <w:numPr>
          <w:numId w:val="1001"/>
          <w:ilvl w:val="0"/>
        </w:numPr>
      </w:pPr>
      <w:r>
        <w:t xml:space="preserve">Day-to-day functions of the back office (Cash management and reporting, Accounts Payable/Receivable, General Ledger, collection, posting cash, processing and following up charge backs)</w:t>
      </w:r>
    </w:p>
    <w:p>
      <w:pPr>
        <w:pStyle w:val="Compact"/>
        <w:numPr>
          <w:numId w:val="1001"/>
          <w:ilvl w:val="0"/>
        </w:numPr>
      </w:pPr>
      <w:r>
        <w:t xml:space="preserve">Recording revenue and expense accruals and ensure timely and accurate monthly and quarterly close</w:t>
      </w:r>
    </w:p>
    <w:p>
      <w:pPr>
        <w:pStyle w:val="Compact"/>
        <w:numPr>
          <w:numId w:val="1001"/>
          <w:ilvl w:val="0"/>
        </w:numPr>
      </w:pPr>
      <w:r>
        <w:t xml:space="preserve">Assisting CFO with financial analysis, budgeting and forecasting</w:t>
      </w:r>
    </w:p>
    <w:p>
      <w:pPr>
        <w:pStyle w:val="Compact"/>
        <w:numPr>
          <w:numId w:val="1001"/>
          <w:ilvl w:val="0"/>
        </w:numPr>
      </w:pPr>
      <w:r>
        <w:t xml:space="preserve">Supervising temporary and permanent personnel payroll including weekly consultants’ payroll, internal staff payroll, and commission payments</w:t>
      </w:r>
    </w:p>
    <w:p>
      <w:pPr>
        <w:pStyle w:val="Compact"/>
        <w:numPr>
          <w:numId w:val="1001"/>
          <w:ilvl w:val="0"/>
        </w:numPr>
      </w:pPr>
      <w:r>
        <w:t xml:space="preserve">Performing month-end closing process, including Fixed Asset schedule reconciliation and depreciation</w:t>
      </w:r>
    </w:p>
    <w:p>
      <w:pPr>
        <w:pStyle w:val="Compact"/>
        <w:numPr>
          <w:numId w:val="1001"/>
          <w:ilvl w:val="0"/>
        </w:numPr>
      </w:pPr>
      <w:r>
        <w:t xml:space="preserve">Assisting in performing variance and trend analysis for key general ledger accounts or reports, including variances to forecast, budget and prior year</w:t>
      </w:r>
    </w:p>
    <w:p>
      <w:pPr>
        <w:pStyle w:val="Compact"/>
        <w:numPr>
          <w:numId w:val="1001"/>
          <w:ilvl w:val="0"/>
        </w:numPr>
      </w:pPr>
      <w:r>
        <w:t xml:space="preserve">Assisting with bank transfers/funding and daily/monthly cash flows</w:t>
      </w:r>
    </w:p>
    <w:p>
      <w:pPr>
        <w:pStyle w:val="Heading2"/>
      </w:pPr>
      <w:bookmarkStart w:id="23" w:name="qualifications-for-accounting-manager"/>
      <w:r>
        <w:t xml:space="preserve">Qualifications for accounting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Reviewing and updating product costing, inventory valuation and reconciliation by physical location</w:t>
      </w:r>
    </w:p>
    <w:p>
      <w:pPr>
        <w:pStyle w:val="Compact"/>
        <w:numPr>
          <w:numId w:val="1002"/>
          <w:ilvl w:val="0"/>
        </w:numPr>
      </w:pPr>
      <w:r>
        <w:t xml:space="preserve">Compiling, analyzing and preparing of Funds financial data and operating metrics</w:t>
      </w:r>
    </w:p>
    <w:p>
      <w:pPr>
        <w:pStyle w:val="Compact"/>
        <w:numPr>
          <w:numId w:val="1002"/>
          <w:ilvl w:val="0"/>
        </w:numPr>
      </w:pPr>
      <w:r>
        <w:t xml:space="preserve">Investor capital calls and distributions</w:t>
      </w:r>
    </w:p>
    <w:p>
      <w:pPr>
        <w:pStyle w:val="Compact"/>
        <w:numPr>
          <w:numId w:val="1002"/>
          <w:ilvl w:val="0"/>
        </w:numPr>
      </w:pPr>
      <w:r>
        <w:t xml:space="preserve">Completion of quarterly investor questionnaires</w:t>
      </w:r>
    </w:p>
    <w:p>
      <w:pPr>
        <w:pStyle w:val="Compact"/>
        <w:numPr>
          <w:numId w:val="1002"/>
          <w:ilvl w:val="0"/>
        </w:numPr>
      </w:pPr>
      <w:r>
        <w:t xml:space="preserve">Due diligence information requests from investors during fundraising</w:t>
      </w:r>
    </w:p>
    <w:p>
      <w:pPr>
        <w:pStyle w:val="Compact"/>
        <w:numPr>
          <w:numId w:val="1002"/>
          <w:ilvl w:val="0"/>
        </w:numPr>
      </w:pPr>
      <w:r>
        <w:t xml:space="preserve">Liaising with other real estate finance teams to compile data for due diligence questionnaires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2021-10-28T18:29:33Z</dcterms:created>
  <dcterms:modified xsi:type="dcterms:W3CDTF">2021-10-28T18:29:33Z</dcterms:modified>
</cp:coreProperties>
</file>